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D574" w14:textId="77777777" w:rsidR="00D23B42" w:rsidRDefault="00D23B42" w:rsidP="00D23B42">
      <w:pPr>
        <w:jc w:val="both"/>
        <w:rPr>
          <w:rFonts w:asciiTheme="minorHAnsi" w:hAnsiTheme="minorHAnsi" w:cstheme="minorHAnsi"/>
          <w:b/>
          <w:noProof/>
          <w:color w:val="0070C0"/>
        </w:rPr>
      </w:pPr>
    </w:p>
    <w:p w14:paraId="2C6321AA" w14:textId="2A57D09D" w:rsidR="00D23B42" w:rsidRPr="00D23B42" w:rsidRDefault="00D23B42" w:rsidP="00D23B42">
      <w:pPr>
        <w:jc w:val="both"/>
        <w:rPr>
          <w:rFonts w:asciiTheme="minorHAnsi" w:hAnsiTheme="minorHAnsi" w:cstheme="minorHAnsi"/>
          <w:b/>
          <w:noProof/>
          <w:color w:val="0070C0"/>
        </w:rPr>
      </w:pPr>
      <w:r w:rsidRPr="00D23B42">
        <w:rPr>
          <w:rFonts w:asciiTheme="minorHAnsi" w:hAnsiTheme="minorHAnsi" w:cstheme="minorHAnsi"/>
          <w:b/>
          <w:noProof/>
          <w:color w:val="0070C0"/>
        </w:rPr>
        <w:t>FONDUL SOCIAL EUROPEAN</w:t>
      </w:r>
    </w:p>
    <w:p w14:paraId="720F4A00" w14:textId="77777777" w:rsidR="00D23B42" w:rsidRPr="00D23B42" w:rsidRDefault="00D23B42" w:rsidP="00D23B42">
      <w:pPr>
        <w:jc w:val="both"/>
        <w:rPr>
          <w:rFonts w:asciiTheme="minorHAnsi" w:hAnsiTheme="minorHAnsi" w:cstheme="minorHAnsi"/>
          <w:b/>
          <w:noProof/>
          <w:color w:val="0070C0"/>
        </w:rPr>
      </w:pPr>
      <w:r w:rsidRPr="00D23B42">
        <w:rPr>
          <w:rFonts w:asciiTheme="minorHAnsi" w:hAnsiTheme="minorHAnsi" w:cstheme="minorHAnsi"/>
          <w:b/>
          <w:noProof/>
          <w:color w:val="0070C0"/>
        </w:rPr>
        <w:t xml:space="preserve">Programul Operaţional Capital Uman 2014-2020 </w:t>
      </w:r>
    </w:p>
    <w:p w14:paraId="4F96DAA2" w14:textId="77777777" w:rsidR="00D23B42" w:rsidRPr="00D23B42" w:rsidRDefault="00D23B42" w:rsidP="00D23B42">
      <w:pPr>
        <w:jc w:val="both"/>
        <w:rPr>
          <w:rFonts w:asciiTheme="minorHAnsi" w:hAnsiTheme="minorHAnsi" w:cstheme="minorHAnsi"/>
          <w:bCs/>
          <w:noProof/>
          <w:color w:val="0070C0"/>
        </w:rPr>
      </w:pPr>
      <w:r w:rsidRPr="00D23B42">
        <w:rPr>
          <w:rFonts w:asciiTheme="minorHAnsi" w:hAnsiTheme="minorHAnsi" w:cstheme="minorHAnsi"/>
          <w:b/>
          <w:noProof/>
          <w:color w:val="0070C0"/>
        </w:rPr>
        <w:t>Axa prioritară 1</w:t>
      </w:r>
      <w:r w:rsidRPr="00D23B42">
        <w:rPr>
          <w:rFonts w:asciiTheme="minorHAnsi" w:hAnsiTheme="minorHAnsi" w:cstheme="minorHAnsi"/>
          <w:bCs/>
          <w:noProof/>
          <w:color w:val="0070C0"/>
        </w:rPr>
        <w:t xml:space="preserve"> – Initiativa „Locuri de munca pentru tineri”</w:t>
      </w:r>
    </w:p>
    <w:p w14:paraId="694E63C6" w14:textId="77777777" w:rsidR="00D23B42" w:rsidRPr="00D23B42" w:rsidRDefault="00D23B42" w:rsidP="00D23B42">
      <w:pPr>
        <w:jc w:val="both"/>
        <w:rPr>
          <w:rFonts w:asciiTheme="minorHAnsi" w:hAnsiTheme="minorHAnsi" w:cstheme="minorHAnsi"/>
          <w:noProof/>
          <w:color w:val="0070C0"/>
        </w:rPr>
      </w:pPr>
      <w:r w:rsidRPr="00D23B42">
        <w:rPr>
          <w:rFonts w:asciiTheme="minorHAnsi" w:hAnsiTheme="minorHAnsi" w:cstheme="minorHAnsi"/>
          <w:b/>
          <w:bCs/>
          <w:noProof/>
          <w:color w:val="0070C0"/>
        </w:rPr>
        <w:t>Obiectivul Specific 1.1</w:t>
      </w:r>
      <w:r w:rsidRPr="00D23B42">
        <w:rPr>
          <w:rFonts w:asciiTheme="minorHAnsi" w:hAnsiTheme="minorHAnsi" w:cstheme="minorHAnsi"/>
          <w:noProof/>
          <w:color w:val="0070C0"/>
        </w:rPr>
        <w:t xml:space="preserve"> - Creșterea ocupării tinerilor NEETs șomeri cu vârsta între 16 - 29 ani, înregistrați la Serviciul Public de Ocupare, cu rezidența în regiunile eligibile</w:t>
      </w:r>
    </w:p>
    <w:p w14:paraId="7F56847C" w14:textId="77777777" w:rsidR="00D23B42" w:rsidRPr="00D23B42" w:rsidRDefault="00D23B42" w:rsidP="00D23B42">
      <w:pPr>
        <w:jc w:val="both"/>
        <w:rPr>
          <w:rFonts w:asciiTheme="minorHAnsi" w:hAnsiTheme="minorHAnsi" w:cstheme="minorHAnsi"/>
          <w:noProof/>
          <w:color w:val="0070C0"/>
        </w:rPr>
      </w:pPr>
      <w:r w:rsidRPr="00D23B42">
        <w:rPr>
          <w:rFonts w:asciiTheme="minorHAnsi" w:hAnsiTheme="minorHAnsi" w:cstheme="minorHAnsi"/>
          <w:b/>
          <w:bCs/>
          <w:noProof/>
          <w:color w:val="0070C0"/>
        </w:rPr>
        <w:t xml:space="preserve">Obiectivul Specific 1.2 </w:t>
      </w:r>
      <w:r w:rsidRPr="00D23B42">
        <w:rPr>
          <w:rFonts w:asciiTheme="minorHAnsi" w:hAnsiTheme="minorHAnsi" w:cstheme="minorHAnsi"/>
          <w:noProof/>
          <w:color w:val="0070C0"/>
        </w:rPr>
        <w:t>- 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  </w:r>
    </w:p>
    <w:p w14:paraId="352575EB" w14:textId="77777777" w:rsidR="00D23B42" w:rsidRPr="00D23B42" w:rsidRDefault="00D23B42" w:rsidP="00D23B42">
      <w:pPr>
        <w:jc w:val="both"/>
        <w:rPr>
          <w:rFonts w:asciiTheme="minorHAnsi" w:hAnsiTheme="minorHAnsi" w:cstheme="minorHAnsi"/>
          <w:bCs/>
          <w:noProof/>
          <w:color w:val="0070C0"/>
        </w:rPr>
      </w:pPr>
      <w:r w:rsidRPr="00D23B42">
        <w:rPr>
          <w:rFonts w:asciiTheme="minorHAnsi" w:hAnsiTheme="minorHAnsi" w:cstheme="minorHAnsi"/>
          <w:b/>
          <w:noProof/>
          <w:color w:val="0070C0"/>
        </w:rPr>
        <w:t xml:space="preserve">Titlul proiectului: </w:t>
      </w:r>
      <w:r w:rsidRPr="00D23B42">
        <w:rPr>
          <w:rFonts w:asciiTheme="minorHAnsi" w:hAnsiTheme="minorHAnsi" w:cstheme="minorHAnsi"/>
          <w:bCs/>
          <w:noProof/>
          <w:color w:val="0070C0"/>
        </w:rPr>
        <w:t>Tineri NEETs, o sansa pentru viitor!</w:t>
      </w:r>
    </w:p>
    <w:p w14:paraId="79298F5C" w14:textId="77777777" w:rsidR="00D23B42" w:rsidRPr="00D23B42" w:rsidRDefault="00D23B42" w:rsidP="00D23B42">
      <w:pPr>
        <w:pBdr>
          <w:bottom w:val="single" w:sz="4" w:space="1" w:color="auto"/>
        </w:pBdr>
        <w:kinsoku w:val="0"/>
        <w:overflowPunct w:val="0"/>
        <w:adjustRightInd w:val="0"/>
        <w:jc w:val="both"/>
        <w:rPr>
          <w:rFonts w:asciiTheme="minorHAnsi" w:hAnsiTheme="minorHAnsi" w:cstheme="minorHAnsi"/>
          <w:b/>
          <w:bCs/>
          <w:noProof/>
          <w:color w:val="0070C0"/>
        </w:rPr>
      </w:pPr>
      <w:r w:rsidRPr="00D23B42">
        <w:rPr>
          <w:rFonts w:asciiTheme="minorHAnsi" w:hAnsiTheme="minorHAnsi" w:cstheme="minorHAnsi"/>
          <w:b/>
          <w:bCs/>
          <w:noProof/>
          <w:color w:val="0070C0"/>
        </w:rPr>
        <w:t>Contract POCU/991/1/3/153690</w:t>
      </w:r>
    </w:p>
    <w:p w14:paraId="2FAD789F" w14:textId="2B1499E5" w:rsidR="00D23B42" w:rsidRDefault="00B240C3" w:rsidP="00D23B42">
      <w:pPr>
        <w:pStyle w:val="BodyText"/>
        <w:spacing w:before="101"/>
        <w:ind w:right="370" w:firstLine="851"/>
        <w:jc w:val="right"/>
        <w:rPr>
          <w:rFonts w:asciiTheme="minorHAnsi" w:hAnsiTheme="minorHAnsi" w:cstheme="minorHAnsi"/>
          <w:sz w:val="24"/>
          <w:szCs w:val="24"/>
        </w:rPr>
      </w:pPr>
      <w:r w:rsidRPr="00D23B42">
        <w:rPr>
          <w:rFonts w:asciiTheme="minorHAnsi" w:hAnsiTheme="minorHAnsi" w:cstheme="minorHAnsi"/>
          <w:sz w:val="24"/>
          <w:szCs w:val="24"/>
        </w:rPr>
        <w:t xml:space="preserve">Anexa </w:t>
      </w:r>
      <w:r w:rsidR="00D23B42">
        <w:rPr>
          <w:rFonts w:asciiTheme="minorHAnsi" w:hAnsiTheme="minorHAnsi" w:cstheme="minorHAnsi"/>
          <w:sz w:val="24"/>
          <w:szCs w:val="24"/>
        </w:rPr>
        <w:t>9</w:t>
      </w:r>
    </w:p>
    <w:p w14:paraId="710D53DD" w14:textId="6E4A33AD" w:rsidR="00B240C3" w:rsidRPr="00D23B42" w:rsidRDefault="001E2F85" w:rsidP="00D23B42">
      <w:pPr>
        <w:pStyle w:val="BodyText"/>
        <w:spacing w:before="101"/>
        <w:ind w:right="104"/>
        <w:jc w:val="center"/>
        <w:rPr>
          <w:rFonts w:asciiTheme="minorHAnsi" w:hAnsiTheme="minorHAnsi" w:cstheme="minorHAnsi"/>
          <w:sz w:val="24"/>
          <w:szCs w:val="24"/>
        </w:rPr>
      </w:pPr>
      <w:r w:rsidRPr="00D23B42">
        <w:rPr>
          <w:rFonts w:asciiTheme="minorHAnsi" w:hAnsiTheme="minorHAnsi" w:cstheme="minorHAnsi"/>
          <w:color w:val="002060"/>
          <w:sz w:val="24"/>
          <w:szCs w:val="24"/>
        </w:rPr>
        <w:t>Grila de evaluare tehnico-financiară</w:t>
      </w:r>
    </w:p>
    <w:p w14:paraId="2FF550BE" w14:textId="4A7DB1E9" w:rsidR="00B626F9" w:rsidRPr="00D23B42" w:rsidRDefault="00C23BF4">
      <w:pPr>
        <w:spacing w:before="223"/>
        <w:ind w:left="2725" w:right="2800"/>
        <w:jc w:val="center"/>
        <w:rPr>
          <w:rFonts w:asciiTheme="minorHAnsi" w:hAnsiTheme="minorHAnsi" w:cstheme="minorHAnsi"/>
          <w:b/>
          <w:i/>
          <w:iCs/>
          <w:color w:val="002060"/>
        </w:rPr>
      </w:pPr>
      <w:r w:rsidRPr="00D23B42">
        <w:rPr>
          <w:rFonts w:asciiTheme="minorHAnsi" w:hAnsiTheme="minorHAnsi" w:cstheme="minorHAnsi"/>
          <w:b/>
          <w:i/>
          <w:iCs/>
          <w:color w:val="002060"/>
        </w:rPr>
        <w:t xml:space="preserve">          </w:t>
      </w:r>
    </w:p>
    <w:tbl>
      <w:tblPr>
        <w:tblStyle w:val="TableNormal1"/>
        <w:tblW w:w="12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417"/>
        <w:gridCol w:w="3261"/>
      </w:tblGrid>
      <w:tr w:rsidR="00D23B42" w:rsidRPr="00D23B42" w14:paraId="56DFCE42" w14:textId="77777777" w:rsidTr="00D23B42">
        <w:trPr>
          <w:trHeight w:val="561"/>
          <w:tblHeader/>
        </w:trPr>
        <w:tc>
          <w:tcPr>
            <w:tcW w:w="567" w:type="dxa"/>
            <w:shd w:val="clear" w:color="auto" w:fill="FFFFFF" w:themeFill="background1"/>
          </w:tcPr>
          <w:p w14:paraId="144CD6A2" w14:textId="25D7EFF6" w:rsidR="00DD258D" w:rsidRPr="00D23B42" w:rsidRDefault="00644A7B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D23B42">
              <w:rPr>
                <w:rFonts w:asciiTheme="minorHAnsi" w:hAnsiTheme="minorHAnsi" w:cstheme="minorHAnsi"/>
                <w:b/>
                <w:bCs/>
              </w:rPr>
              <w:t>Nr. crt.</w:t>
            </w:r>
          </w:p>
        </w:tc>
        <w:tc>
          <w:tcPr>
            <w:tcW w:w="7655" w:type="dxa"/>
            <w:shd w:val="clear" w:color="auto" w:fill="FFFFFF" w:themeFill="background1"/>
          </w:tcPr>
          <w:p w14:paraId="62D2CA88" w14:textId="3B4AC65D" w:rsidR="00DD258D" w:rsidRPr="00D23B42" w:rsidRDefault="00DD258D" w:rsidP="00DD258D">
            <w:pPr>
              <w:pStyle w:val="TableParagraph"/>
              <w:spacing w:before="38" w:line="250" w:lineRule="atLeast"/>
              <w:ind w:left="107" w:right="775"/>
              <w:jc w:val="center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Criteriu/</w:t>
            </w:r>
            <w:r w:rsidR="00334DBC"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ubcriteriu de evaluare</w:t>
            </w:r>
          </w:p>
        </w:tc>
        <w:tc>
          <w:tcPr>
            <w:tcW w:w="1417" w:type="dxa"/>
            <w:shd w:val="clear" w:color="auto" w:fill="FFFFFF" w:themeFill="background1"/>
          </w:tcPr>
          <w:p w14:paraId="45F8D301" w14:textId="37A9CC74" w:rsidR="00DD258D" w:rsidRPr="00D23B42" w:rsidRDefault="00DD258D" w:rsidP="00580101">
            <w:pPr>
              <w:pStyle w:val="TableParagraph"/>
              <w:spacing w:line="243" w:lineRule="exact"/>
              <w:ind w:left="108"/>
              <w:jc w:val="center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Punctaj maxim</w:t>
            </w:r>
          </w:p>
        </w:tc>
        <w:tc>
          <w:tcPr>
            <w:tcW w:w="3261" w:type="dxa"/>
            <w:shd w:val="clear" w:color="auto" w:fill="FFFFFF" w:themeFill="background1"/>
          </w:tcPr>
          <w:p w14:paraId="4BB0C0C3" w14:textId="1C027238" w:rsidR="00DD258D" w:rsidRPr="00D23B42" w:rsidRDefault="00DD258D" w:rsidP="00DD258D">
            <w:pPr>
              <w:pStyle w:val="TableParagraph"/>
              <w:spacing w:line="243" w:lineRule="exact"/>
              <w:ind w:left="108"/>
              <w:jc w:val="center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Modalitate de </w:t>
            </w:r>
            <w:r w:rsidR="00644A7B"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calculare a punctajului </w:t>
            </w: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pe </w:t>
            </w:r>
            <w:r w:rsidR="00644A7B"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criterii </w:t>
            </w:r>
          </w:p>
        </w:tc>
      </w:tr>
      <w:tr w:rsidR="00D23B42" w:rsidRPr="00D23B42" w14:paraId="59FF3C8E" w14:textId="77777777" w:rsidTr="00D23B42">
        <w:trPr>
          <w:trHeight w:val="554"/>
        </w:trPr>
        <w:tc>
          <w:tcPr>
            <w:tcW w:w="567" w:type="dxa"/>
            <w:shd w:val="clear" w:color="auto" w:fill="DBE5F1" w:themeFill="accent1" w:themeFillTint="33"/>
          </w:tcPr>
          <w:p w14:paraId="62F89683" w14:textId="4359EED5" w:rsidR="001C1D83" w:rsidRPr="00D23B42" w:rsidRDefault="00CF64CF">
            <w:pPr>
              <w:pStyle w:val="TableParagraph"/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</w:p>
        </w:tc>
        <w:tc>
          <w:tcPr>
            <w:tcW w:w="7655" w:type="dxa"/>
            <w:shd w:val="clear" w:color="auto" w:fill="DBE5F1" w:themeFill="accent1" w:themeFillTint="33"/>
          </w:tcPr>
          <w:p w14:paraId="75B305F0" w14:textId="47284ADA" w:rsidR="001C1D83" w:rsidRPr="00D23B42" w:rsidRDefault="001B044F" w:rsidP="001B044F">
            <w:pPr>
              <w:widowControl/>
              <w:adjustRightInd w:val="0"/>
              <w:ind w:left="180" w:right="108" w:hanging="180"/>
              <w:jc w:val="both"/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F64CF" w:rsidRPr="00D23B42"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DESCRIEREA AFACERII ȘI A DIRECȚIILOR STRATEGICE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6FF7CD08" w14:textId="62E99493" w:rsidR="001C1D83" w:rsidRPr="00D23B42" w:rsidRDefault="00D23B42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3261" w:type="dxa"/>
            <w:shd w:val="clear" w:color="auto" w:fill="FFFFFF" w:themeFill="background1"/>
          </w:tcPr>
          <w:p w14:paraId="1081AE0F" w14:textId="2A723701" w:rsidR="001C1D83" w:rsidRPr="00D23B42" w:rsidRDefault="008A1D0D" w:rsidP="0058010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23B42">
              <w:rPr>
                <w:rFonts w:asciiTheme="minorHAnsi" w:hAnsiTheme="minorHAnsi" w:cstheme="minorHAnsi"/>
              </w:rPr>
              <w:t xml:space="preserve">Punctajul </w:t>
            </w:r>
            <w:r w:rsidR="0052794F" w:rsidRPr="00D23B42">
              <w:rPr>
                <w:rFonts w:asciiTheme="minorHAnsi" w:hAnsiTheme="minorHAnsi" w:cstheme="minorHAnsi"/>
              </w:rPr>
              <w:t xml:space="preserve">criteriului </w:t>
            </w:r>
            <w:r w:rsidRPr="00D23B42">
              <w:rPr>
                <w:rFonts w:asciiTheme="minorHAnsi" w:hAnsiTheme="minorHAnsi" w:cstheme="minorHAnsi"/>
              </w:rPr>
              <w:t>reprezint</w:t>
            </w:r>
            <w:r w:rsidR="0052794F" w:rsidRPr="00D23B42">
              <w:rPr>
                <w:rFonts w:asciiTheme="minorHAnsi" w:hAnsiTheme="minorHAnsi" w:cstheme="minorHAnsi"/>
              </w:rPr>
              <w:t>ă</w:t>
            </w:r>
            <w:r w:rsidRPr="00D23B42">
              <w:rPr>
                <w:rFonts w:asciiTheme="minorHAnsi" w:hAnsiTheme="minorHAnsi" w:cstheme="minorHAnsi"/>
              </w:rPr>
              <w:t xml:space="preserve"> suma punctajelor </w:t>
            </w:r>
            <w:r w:rsidR="0052794F" w:rsidRPr="00D23B42">
              <w:rPr>
                <w:rFonts w:asciiTheme="minorHAnsi" w:hAnsiTheme="minorHAnsi" w:cstheme="minorHAnsi"/>
              </w:rPr>
              <w:t xml:space="preserve">subcriteriilor </w:t>
            </w:r>
            <w:r w:rsidR="00AD405A" w:rsidRPr="00D23B42">
              <w:rPr>
                <w:rFonts w:asciiTheme="minorHAnsi" w:hAnsiTheme="minorHAnsi" w:cstheme="minorHAnsi"/>
              </w:rPr>
              <w:t>acestuia</w:t>
            </w:r>
          </w:p>
        </w:tc>
      </w:tr>
      <w:tr w:rsidR="00D23B42" w:rsidRPr="00D23B42" w14:paraId="515266BD" w14:textId="77777777" w:rsidTr="00D23B42">
        <w:trPr>
          <w:trHeight w:val="554"/>
        </w:trPr>
        <w:tc>
          <w:tcPr>
            <w:tcW w:w="567" w:type="dxa"/>
            <w:shd w:val="clear" w:color="auto" w:fill="FFFFFF" w:themeFill="background1"/>
          </w:tcPr>
          <w:p w14:paraId="3B50E6AA" w14:textId="6C2C3D77" w:rsidR="00BD2B21" w:rsidRPr="00D23B42" w:rsidRDefault="0052794F">
            <w:pPr>
              <w:pStyle w:val="TableParagrap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1.1.</w:t>
            </w:r>
          </w:p>
        </w:tc>
        <w:tc>
          <w:tcPr>
            <w:tcW w:w="7655" w:type="dxa"/>
            <w:shd w:val="clear" w:color="auto" w:fill="FFFFFF" w:themeFill="background1"/>
          </w:tcPr>
          <w:p w14:paraId="29ADE5B8" w14:textId="5C77BA7B" w:rsidR="00BD2B21" w:rsidRPr="00D23B42" w:rsidRDefault="00CE58DC" w:rsidP="00C46813">
            <w:pPr>
              <w:widowControl/>
              <w:adjustRightInd w:val="0"/>
              <w:ind w:right="108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</w:t>
            </w:r>
            <w:r w:rsidR="00C46813"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iziunea solicitantului ajutorului de minimis asupra afacerii </w:t>
            </w:r>
            <w:r w:rsidR="00BD2B21"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pentru care solicită finanțarea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este </w:t>
            </w:r>
            <w:r w:rsidR="00021EC7"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exprimată 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 mod </w:t>
            </w:r>
            <w:r w:rsidR="00BA1FD9"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coerent și 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concret</w:t>
            </w:r>
            <w:r w:rsidR="00BA1FD9"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F529525" w14:textId="2DAFA7A0" w:rsidR="00BD2B21" w:rsidRPr="00D23B42" w:rsidRDefault="00D23B42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14:paraId="6E3062FD" w14:textId="77777777" w:rsidR="00BD2B21" w:rsidRPr="00D23B42" w:rsidRDefault="00BD2B21" w:rsidP="0058010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402CB29B" w14:textId="77777777" w:rsidTr="00D23B42">
        <w:trPr>
          <w:trHeight w:val="554"/>
        </w:trPr>
        <w:tc>
          <w:tcPr>
            <w:tcW w:w="567" w:type="dxa"/>
            <w:shd w:val="clear" w:color="auto" w:fill="FFFFFF" w:themeFill="background1"/>
          </w:tcPr>
          <w:p w14:paraId="24F65E27" w14:textId="26EA62F3" w:rsidR="00BD2B21" w:rsidRPr="00D23B42" w:rsidRDefault="0052794F">
            <w:pPr>
              <w:pStyle w:val="TableParagrap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7655" w:type="dxa"/>
            <w:shd w:val="clear" w:color="auto" w:fill="FFFFFF" w:themeFill="background1"/>
          </w:tcPr>
          <w:p w14:paraId="1A86D1B7" w14:textId="668088E1" w:rsidR="00BD2B21" w:rsidRPr="00D23B42" w:rsidRDefault="00C46813" w:rsidP="00BB35DE">
            <w:pPr>
              <w:widowControl/>
              <w:adjustRightInd w:val="0"/>
              <w:ind w:right="108"/>
              <w:jc w:val="bot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Activitatea pentru care se solicită finanțarea este </w:t>
            </w:r>
            <w:r w:rsidR="00BB35DE"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descrisă in mod concret și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este corelată </w:t>
            </w:r>
            <w:r w:rsidR="00CB4406"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cu </w:t>
            </w:r>
            <w:r w:rsidR="00BB35DE"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produsele/serviciile ce urmează a fi dezvoltate. 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  <w:tc>
          <w:tcPr>
            <w:tcW w:w="1417" w:type="dxa"/>
            <w:shd w:val="clear" w:color="auto" w:fill="FFFFFF" w:themeFill="background1"/>
          </w:tcPr>
          <w:p w14:paraId="41282143" w14:textId="7E5DB300" w:rsidR="00BD2B21" w:rsidRPr="00D23B42" w:rsidRDefault="00D23B42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14:paraId="3B90E1A1" w14:textId="77777777" w:rsidR="00BD2B21" w:rsidRPr="00D23B42" w:rsidRDefault="00BD2B21" w:rsidP="0058010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184CFD36" w14:textId="77777777" w:rsidTr="00D23B42">
        <w:trPr>
          <w:trHeight w:val="554"/>
        </w:trPr>
        <w:tc>
          <w:tcPr>
            <w:tcW w:w="567" w:type="dxa"/>
            <w:shd w:val="clear" w:color="auto" w:fill="DBE5F1" w:themeFill="accent1" w:themeFillTint="33"/>
          </w:tcPr>
          <w:p w14:paraId="5007A9C3" w14:textId="48759308" w:rsidR="00854F4C" w:rsidRPr="00D23B42" w:rsidRDefault="00854F4C">
            <w:pPr>
              <w:pStyle w:val="TableParagraph"/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</w:t>
            </w:r>
          </w:p>
        </w:tc>
        <w:tc>
          <w:tcPr>
            <w:tcW w:w="7655" w:type="dxa"/>
            <w:shd w:val="clear" w:color="auto" w:fill="DBE5F1" w:themeFill="accent1" w:themeFillTint="33"/>
          </w:tcPr>
          <w:p w14:paraId="51088D8F" w14:textId="59583932" w:rsidR="00854F4C" w:rsidRPr="00D23B42" w:rsidRDefault="00CF64CF" w:rsidP="00BB35DE">
            <w:pPr>
              <w:widowControl/>
              <w:adjustRightInd w:val="0"/>
              <w:ind w:right="108"/>
              <w:jc w:val="both"/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OBIECTIVELE AFACERII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502B7A1E" w14:textId="78E7EE3C" w:rsidR="00854F4C" w:rsidRPr="00D23B42" w:rsidRDefault="00AF3C60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23B4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14:paraId="2EF8C291" w14:textId="3D82E764" w:rsidR="00854F4C" w:rsidRPr="00D23B42" w:rsidRDefault="00AD405A" w:rsidP="0058010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23B42">
              <w:rPr>
                <w:rFonts w:asciiTheme="minorHAnsi" w:hAnsiTheme="minorHAnsi" w:cstheme="minorHAnsi"/>
              </w:rPr>
              <w:t>Punctajul criteriului reprezintă suma punctajelor subcriteriilor acestuia</w:t>
            </w:r>
          </w:p>
        </w:tc>
      </w:tr>
      <w:tr w:rsidR="00D23B42" w:rsidRPr="00D23B42" w14:paraId="0CAFFB5A" w14:textId="77777777" w:rsidTr="00D23B42">
        <w:trPr>
          <w:trHeight w:val="554"/>
        </w:trPr>
        <w:tc>
          <w:tcPr>
            <w:tcW w:w="567" w:type="dxa"/>
            <w:shd w:val="clear" w:color="auto" w:fill="FFFFFF" w:themeFill="background1"/>
          </w:tcPr>
          <w:p w14:paraId="6897FC35" w14:textId="7F0EBD7E" w:rsidR="003343C8" w:rsidRPr="00D23B42" w:rsidRDefault="0052794F">
            <w:pPr>
              <w:pStyle w:val="TableParagrap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  <w:r w:rsid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7655" w:type="dxa"/>
            <w:shd w:val="clear" w:color="auto" w:fill="FFFFFF" w:themeFill="background1"/>
          </w:tcPr>
          <w:p w14:paraId="29B37F1B" w14:textId="6AF6FF30" w:rsidR="003343C8" w:rsidRPr="00D23B42" w:rsidRDefault="00021EC7" w:rsidP="00BB35DE">
            <w:pPr>
              <w:widowControl/>
              <w:adjustRightInd w:val="0"/>
              <w:ind w:right="108"/>
              <w:jc w:val="bot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="003343C8"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biectivele afacerii 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definite prin planul de afaceri sunt specifice, măsurabile, accesibile și încadrate in timp</w:t>
            </w:r>
            <w:r w:rsidR="00BA1FD9"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 SMART).  </w:t>
            </w:r>
          </w:p>
        </w:tc>
        <w:tc>
          <w:tcPr>
            <w:tcW w:w="1417" w:type="dxa"/>
            <w:shd w:val="clear" w:color="auto" w:fill="FFFFFF" w:themeFill="background1"/>
          </w:tcPr>
          <w:p w14:paraId="66200054" w14:textId="5A22B527" w:rsidR="003343C8" w:rsidRPr="00D23B42" w:rsidRDefault="00D23B42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14:paraId="74B98854" w14:textId="77777777" w:rsidR="003343C8" w:rsidRPr="00D23B42" w:rsidRDefault="003343C8" w:rsidP="0058010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5F6DE9EF" w14:textId="77777777" w:rsidTr="00D23B42">
        <w:trPr>
          <w:trHeight w:val="554"/>
        </w:trPr>
        <w:tc>
          <w:tcPr>
            <w:tcW w:w="567" w:type="dxa"/>
            <w:shd w:val="clear" w:color="auto" w:fill="DBE5F1" w:themeFill="accent1" w:themeFillTint="33"/>
          </w:tcPr>
          <w:p w14:paraId="5ED6F13C" w14:textId="7B0C43A5" w:rsidR="00A01BB2" w:rsidRPr="00D23B42" w:rsidRDefault="00A01BB2" w:rsidP="00A01BB2">
            <w:pPr>
              <w:pStyle w:val="TableParagraph"/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</w:tc>
        <w:tc>
          <w:tcPr>
            <w:tcW w:w="7655" w:type="dxa"/>
            <w:shd w:val="clear" w:color="auto" w:fill="DBE5F1" w:themeFill="accent1" w:themeFillTint="33"/>
          </w:tcPr>
          <w:p w14:paraId="76F181EE" w14:textId="75B4AB81" w:rsidR="00A01BB2" w:rsidRPr="00D23B42" w:rsidRDefault="00A01BB2" w:rsidP="00A01BB2">
            <w:pPr>
              <w:widowControl/>
              <w:adjustRightInd w:val="0"/>
              <w:ind w:right="108"/>
              <w:jc w:val="both"/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F64CF" w:rsidRPr="00D23B42"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RELEVANȚA ANALIZEI SWOT PENTRU ACTIVITATEA PROPUSA PRIN PLANUL DE AFACERI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2A128052" w14:textId="2CD184EA" w:rsidR="00A01BB2" w:rsidRPr="00D23B42" w:rsidRDefault="00922C1A" w:rsidP="00A01BB2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23B4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261" w:type="dxa"/>
            <w:shd w:val="clear" w:color="auto" w:fill="FFFFFF" w:themeFill="background1"/>
          </w:tcPr>
          <w:p w14:paraId="22D1A32E" w14:textId="69269817" w:rsidR="00A01BB2" w:rsidRPr="00D23B42" w:rsidRDefault="00AD405A" w:rsidP="00644A7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23B42">
              <w:rPr>
                <w:rFonts w:asciiTheme="minorHAnsi" w:hAnsiTheme="minorHAnsi" w:cstheme="minorHAnsi"/>
              </w:rPr>
              <w:t>Punctajul criteriului reprezintă suma punctajelor subcriteriilor acestuia</w:t>
            </w:r>
          </w:p>
        </w:tc>
      </w:tr>
      <w:tr w:rsidR="00D23B42" w:rsidRPr="00D23B42" w14:paraId="5DA05558" w14:textId="77777777" w:rsidTr="00D23B42">
        <w:trPr>
          <w:trHeight w:val="554"/>
        </w:trPr>
        <w:tc>
          <w:tcPr>
            <w:tcW w:w="567" w:type="dxa"/>
            <w:shd w:val="clear" w:color="auto" w:fill="FFFFFF" w:themeFill="background1"/>
          </w:tcPr>
          <w:p w14:paraId="33FDF08D" w14:textId="239CAC7A" w:rsidR="00A01BB2" w:rsidRPr="00D23B42" w:rsidRDefault="00A01BB2" w:rsidP="00A01BB2">
            <w:pPr>
              <w:pStyle w:val="TableParagraph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</w:rPr>
              <w:t xml:space="preserve"> </w:t>
            </w:r>
            <w:r w:rsidR="0052794F"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3.1</w:t>
            </w:r>
          </w:p>
        </w:tc>
        <w:tc>
          <w:tcPr>
            <w:tcW w:w="7655" w:type="dxa"/>
          </w:tcPr>
          <w:p w14:paraId="30022BF6" w14:textId="46BE7F6A" w:rsidR="00A01BB2" w:rsidRPr="00D23B42" w:rsidRDefault="00A01BB2" w:rsidP="00A01BB2">
            <w:pPr>
              <w:widowControl/>
              <w:adjustRightInd w:val="0"/>
              <w:ind w:right="108"/>
              <w:jc w:val="bot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Punctele forte și cele slabe afacerii</w:t>
            </w:r>
            <w:r w:rsidR="000670DC" w:rsidRPr="00D23B42">
              <w:rPr>
                <w:rFonts w:asciiTheme="minorHAnsi" w:hAnsiTheme="minorHAnsi" w:cstheme="minorHAnsi"/>
                <w:bCs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/întreprinderii ce va fi înființată  </w:t>
            </w:r>
            <w:r w:rsidRPr="00D23B42">
              <w:rPr>
                <w:rFonts w:asciiTheme="minorHAnsi" w:hAnsiTheme="minorHAnsi" w:cstheme="minorHAnsi"/>
                <w:bCs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sunt  descrise în mod concret și prezintă relevanță</w:t>
            </w:r>
          </w:p>
        </w:tc>
        <w:tc>
          <w:tcPr>
            <w:tcW w:w="1417" w:type="dxa"/>
            <w:shd w:val="clear" w:color="auto" w:fill="FFFFFF" w:themeFill="background1"/>
          </w:tcPr>
          <w:p w14:paraId="5E5D54EE" w14:textId="7CE4C225" w:rsidR="00A01BB2" w:rsidRPr="00D23B42" w:rsidRDefault="00922C1A" w:rsidP="00A01BB2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D23B42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14:paraId="3D902320" w14:textId="77777777" w:rsidR="00A01BB2" w:rsidRPr="00D23B42" w:rsidRDefault="00A01BB2" w:rsidP="00A01BB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7F77B4F3" w14:textId="77777777" w:rsidTr="00D23B42">
        <w:trPr>
          <w:trHeight w:val="554"/>
        </w:trPr>
        <w:tc>
          <w:tcPr>
            <w:tcW w:w="567" w:type="dxa"/>
            <w:shd w:val="clear" w:color="auto" w:fill="FFFFFF" w:themeFill="background1"/>
          </w:tcPr>
          <w:p w14:paraId="500FB214" w14:textId="03FB3B4B" w:rsidR="00A01BB2" w:rsidRPr="00D23B42" w:rsidRDefault="0052794F" w:rsidP="00A01BB2">
            <w:pPr>
              <w:pStyle w:val="TableParagrap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3.2.</w:t>
            </w:r>
          </w:p>
        </w:tc>
        <w:tc>
          <w:tcPr>
            <w:tcW w:w="7655" w:type="dxa"/>
          </w:tcPr>
          <w:p w14:paraId="052F83C8" w14:textId="152ADAA1" w:rsidR="00A01BB2" w:rsidRPr="00D23B42" w:rsidRDefault="00A01BB2" w:rsidP="00A01BB2">
            <w:pPr>
              <w:widowControl/>
              <w:adjustRightInd w:val="0"/>
              <w:ind w:right="108"/>
              <w:jc w:val="bot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Oportunitățile și amenințările la adresa </w:t>
            </w:r>
            <w:r w:rsidR="000670DC" w:rsidRPr="00D23B42">
              <w:rPr>
                <w:rFonts w:asciiTheme="minorHAnsi" w:hAnsiTheme="minorHAnsi" w:cstheme="minorHAnsi"/>
                <w:bCs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afacerii/</w:t>
            </w:r>
            <w:r w:rsidRPr="00D23B42">
              <w:rPr>
                <w:rFonts w:asciiTheme="minorHAnsi" w:hAnsiTheme="minorHAnsi" w:cstheme="minorHAnsi"/>
                <w:bCs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întreprinderii</w:t>
            </w:r>
            <w:r w:rsidR="001E1FA4" w:rsidRPr="00D23B42">
              <w:rPr>
                <w:rFonts w:asciiTheme="minorHAnsi" w:hAnsiTheme="minorHAnsi" w:cstheme="minorHAnsi"/>
              </w:rPr>
              <w:t xml:space="preserve"> </w:t>
            </w:r>
            <w:r w:rsidR="001E1FA4" w:rsidRPr="00D23B42">
              <w:rPr>
                <w:rFonts w:asciiTheme="minorHAnsi" w:hAnsiTheme="minorHAnsi" w:cstheme="minorHAnsi"/>
                <w:bCs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 va fi înființată</w:t>
            </w:r>
            <w:r w:rsidRPr="00D23B42">
              <w:rPr>
                <w:rFonts w:asciiTheme="minorHAnsi" w:hAnsiTheme="minorHAnsi" w:cstheme="minorHAnsi"/>
                <w:bCs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sunt descrise în mod concret și prezintă relevanță</w:t>
            </w:r>
            <w:r w:rsidRPr="00D23B42">
              <w:rPr>
                <w:rFonts w:asciiTheme="minorHAnsi" w:hAnsiTheme="minorHAnsi" w:cstheme="minorHAnsi"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ADF5352" w14:textId="6EF90E08" w:rsidR="00A01BB2" w:rsidRPr="00D23B42" w:rsidRDefault="00922C1A" w:rsidP="00A01BB2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D23B42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14:paraId="348C2517" w14:textId="77777777" w:rsidR="00A01BB2" w:rsidRPr="00D23B42" w:rsidRDefault="00A01BB2" w:rsidP="00A01BB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3EABB6C9" w14:textId="77777777" w:rsidTr="00D23B42">
        <w:trPr>
          <w:trHeight w:val="554"/>
        </w:trPr>
        <w:tc>
          <w:tcPr>
            <w:tcW w:w="567" w:type="dxa"/>
            <w:shd w:val="clear" w:color="auto" w:fill="DBE5F1" w:themeFill="accent1" w:themeFillTint="33"/>
          </w:tcPr>
          <w:p w14:paraId="00E2C125" w14:textId="20CC6810" w:rsidR="000E3411" w:rsidRPr="00D23B42" w:rsidRDefault="000E3411" w:rsidP="00A01BB2">
            <w:pPr>
              <w:pStyle w:val="TableParagraph"/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</w:p>
        </w:tc>
        <w:tc>
          <w:tcPr>
            <w:tcW w:w="7655" w:type="dxa"/>
            <w:shd w:val="clear" w:color="auto" w:fill="DBE5F1" w:themeFill="accent1" w:themeFillTint="33"/>
          </w:tcPr>
          <w:p w14:paraId="16184883" w14:textId="055EF705" w:rsidR="000E3411" w:rsidRPr="00D23B42" w:rsidRDefault="00CF64CF" w:rsidP="00A01BB2">
            <w:pPr>
              <w:widowControl/>
              <w:adjustRightInd w:val="0"/>
              <w:ind w:right="108"/>
              <w:jc w:val="both"/>
              <w:rPr>
                <w:rFonts w:asciiTheme="minorHAnsi" w:hAnsiTheme="minorHAnsi" w:cstheme="minorHAnsi"/>
                <w:b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ACTIVITĂȚILE AFERENTE IMPLEMENTĂRII PLANULUI DE AFACERI ȘI REZULTATELE PROPUSE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3CA2998A" w14:textId="3BC7BE3D" w:rsidR="000E3411" w:rsidRPr="00D23B42" w:rsidRDefault="00922C1A" w:rsidP="00A01BB2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23B42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3261" w:type="dxa"/>
            <w:shd w:val="clear" w:color="auto" w:fill="FFFFFF" w:themeFill="background1"/>
          </w:tcPr>
          <w:p w14:paraId="44E92135" w14:textId="3EF212D3" w:rsidR="000E3411" w:rsidRPr="00D23B42" w:rsidRDefault="00AD405A" w:rsidP="00A01BB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23B42">
              <w:rPr>
                <w:rFonts w:asciiTheme="minorHAnsi" w:hAnsiTheme="minorHAnsi" w:cstheme="minorHAnsi"/>
              </w:rPr>
              <w:t>Punctajul criteriului reprezintă suma punctajelor subcriteriilor acestuia</w:t>
            </w:r>
          </w:p>
        </w:tc>
      </w:tr>
      <w:tr w:rsidR="00D23B42" w:rsidRPr="00D23B42" w14:paraId="79164A35" w14:textId="77777777" w:rsidTr="00D23B42">
        <w:trPr>
          <w:trHeight w:val="554"/>
        </w:trPr>
        <w:tc>
          <w:tcPr>
            <w:tcW w:w="567" w:type="dxa"/>
            <w:shd w:val="clear" w:color="auto" w:fill="FFFFFF" w:themeFill="background1"/>
          </w:tcPr>
          <w:p w14:paraId="213BD741" w14:textId="08938078" w:rsidR="00A01BB2" w:rsidRPr="00D23B42" w:rsidRDefault="0052794F" w:rsidP="00A01BB2">
            <w:pPr>
              <w:pStyle w:val="TableParagrap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4.1</w:t>
            </w:r>
          </w:p>
        </w:tc>
        <w:tc>
          <w:tcPr>
            <w:tcW w:w="7655" w:type="dxa"/>
            <w:shd w:val="clear" w:color="auto" w:fill="FFFFFF" w:themeFill="background1"/>
          </w:tcPr>
          <w:p w14:paraId="0FBDA771" w14:textId="39CAEC79" w:rsidR="00A01BB2" w:rsidRPr="00D23B42" w:rsidRDefault="00A01BB2" w:rsidP="00A01BB2">
            <w:pPr>
              <w:widowControl/>
              <w:adjustRightInd w:val="0"/>
              <w:ind w:right="108"/>
              <w:jc w:val="bot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Activitățile</w:t>
            </w:r>
            <w:r w:rsidR="000E3411" w:rsidRPr="00D23B42">
              <w:rPr>
                <w:rFonts w:asciiTheme="minorHAnsi" w:hAnsiTheme="minorHAnsi" w:cstheme="minorHAnsi"/>
                <w:bCs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și rezultatele </w:t>
            </w:r>
            <w:r w:rsidRPr="00D23B42">
              <w:rPr>
                <w:rFonts w:asciiTheme="minorHAnsi" w:hAnsiTheme="minorHAnsi" w:cstheme="minorHAnsi"/>
                <w:bCs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propuse in planul de afaceri sunt corelate și justificate in raport cu  </w:t>
            </w:r>
            <w:r w:rsidR="00CB4406" w:rsidRPr="00D23B42">
              <w:rPr>
                <w:rFonts w:asciiTheme="minorHAnsi" w:hAnsiTheme="minorHAnsi" w:cstheme="minorHAnsi"/>
                <w:bCs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D23B42">
              <w:rPr>
                <w:rFonts w:asciiTheme="minorHAnsi" w:hAnsiTheme="minorHAnsi" w:cstheme="minorHAnsi"/>
                <w:bCs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naliza SWOT</w:t>
            </w:r>
          </w:p>
        </w:tc>
        <w:tc>
          <w:tcPr>
            <w:tcW w:w="1417" w:type="dxa"/>
            <w:shd w:val="clear" w:color="auto" w:fill="FFFFFF" w:themeFill="background1"/>
          </w:tcPr>
          <w:p w14:paraId="79CD50D2" w14:textId="08E5BABC" w:rsidR="00A01BB2" w:rsidRPr="00D23B42" w:rsidRDefault="00922C1A" w:rsidP="00A01BB2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D23B42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14:paraId="54A28006" w14:textId="77777777" w:rsidR="00A01BB2" w:rsidRPr="00D23B42" w:rsidRDefault="00A01BB2" w:rsidP="00A01BB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4B9C28D8" w14:textId="77777777" w:rsidTr="00D23B42">
        <w:trPr>
          <w:trHeight w:val="554"/>
        </w:trPr>
        <w:tc>
          <w:tcPr>
            <w:tcW w:w="567" w:type="dxa"/>
            <w:shd w:val="clear" w:color="auto" w:fill="FFFFFF" w:themeFill="background1"/>
          </w:tcPr>
          <w:p w14:paraId="4FD96BD7" w14:textId="23BDFFE1" w:rsidR="00A01BB2" w:rsidRPr="00D23B42" w:rsidRDefault="0052794F" w:rsidP="00A01BB2">
            <w:pPr>
              <w:pStyle w:val="TableParagrap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4.2</w:t>
            </w:r>
          </w:p>
        </w:tc>
        <w:tc>
          <w:tcPr>
            <w:tcW w:w="7655" w:type="dxa"/>
            <w:shd w:val="clear" w:color="auto" w:fill="FFFFFF" w:themeFill="background1"/>
          </w:tcPr>
          <w:p w14:paraId="630AF417" w14:textId="376EFD36" w:rsidR="00A01BB2" w:rsidRPr="00D23B42" w:rsidRDefault="00A01BB2" w:rsidP="00A01BB2">
            <w:pPr>
              <w:widowControl/>
              <w:adjustRightInd w:val="0"/>
              <w:ind w:right="108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Activitățile si rezultatele sunt corelate între ele și au capacitatea de a contribui în mod direct la atingerea obiectivelor afaceri</w:t>
            </w:r>
            <w:r w:rsidR="00CB4406"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i.</w:t>
            </w:r>
          </w:p>
        </w:tc>
        <w:tc>
          <w:tcPr>
            <w:tcW w:w="1417" w:type="dxa"/>
            <w:shd w:val="clear" w:color="auto" w:fill="FFFFFF" w:themeFill="background1"/>
          </w:tcPr>
          <w:p w14:paraId="36430028" w14:textId="7039760A" w:rsidR="00A01BB2" w:rsidRPr="00D23B42" w:rsidRDefault="00922C1A" w:rsidP="00A01BB2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D23B42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14:paraId="4369C44A" w14:textId="77777777" w:rsidR="00A01BB2" w:rsidRPr="00D23B42" w:rsidRDefault="00A01BB2" w:rsidP="00A01BB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09ACE89F" w14:textId="77777777" w:rsidTr="00D23B42">
        <w:trPr>
          <w:trHeight w:val="366"/>
        </w:trPr>
        <w:tc>
          <w:tcPr>
            <w:tcW w:w="567" w:type="dxa"/>
            <w:shd w:val="clear" w:color="auto" w:fill="FFFFFF" w:themeFill="background1"/>
          </w:tcPr>
          <w:p w14:paraId="62ED5C96" w14:textId="7655395D" w:rsidR="00A01BB2" w:rsidRPr="00D23B42" w:rsidRDefault="0052794F" w:rsidP="00A01BB2">
            <w:pPr>
              <w:pStyle w:val="TableParagrap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4.3</w:t>
            </w:r>
          </w:p>
        </w:tc>
        <w:tc>
          <w:tcPr>
            <w:tcW w:w="7655" w:type="dxa"/>
            <w:shd w:val="clear" w:color="auto" w:fill="FFFFFF" w:themeFill="background1"/>
          </w:tcPr>
          <w:p w14:paraId="4705E50C" w14:textId="3382A208" w:rsidR="00A01BB2" w:rsidRPr="00D23B42" w:rsidRDefault="00A01BB2" w:rsidP="00A01BB2">
            <w:pPr>
              <w:widowControl/>
              <w:adjustRightInd w:val="0"/>
              <w:ind w:right="108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Planificarea activităților este corectă, iar succesiunea lor în timp este logică, clară și realistă. </w:t>
            </w:r>
          </w:p>
        </w:tc>
        <w:tc>
          <w:tcPr>
            <w:tcW w:w="1417" w:type="dxa"/>
            <w:shd w:val="clear" w:color="auto" w:fill="FFFFFF" w:themeFill="background1"/>
          </w:tcPr>
          <w:p w14:paraId="4830CF2E" w14:textId="6772633A" w:rsidR="00A01BB2" w:rsidRPr="00D23B42" w:rsidRDefault="00922C1A" w:rsidP="00A01BB2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D23B42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14:paraId="1388FF0A" w14:textId="77777777" w:rsidR="00A01BB2" w:rsidRPr="00D23B42" w:rsidRDefault="00A01BB2" w:rsidP="00A01BB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4DF87863" w14:textId="77777777" w:rsidTr="00D23B42">
        <w:trPr>
          <w:trHeight w:val="554"/>
        </w:trPr>
        <w:tc>
          <w:tcPr>
            <w:tcW w:w="567" w:type="dxa"/>
            <w:shd w:val="clear" w:color="auto" w:fill="FFFFFF" w:themeFill="background1"/>
          </w:tcPr>
          <w:p w14:paraId="2BA878A9" w14:textId="4D353DF0" w:rsidR="00A01BB2" w:rsidRPr="00D23B42" w:rsidRDefault="0052794F" w:rsidP="00A01BB2">
            <w:pPr>
              <w:pStyle w:val="TableParagrap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4.4</w:t>
            </w:r>
          </w:p>
        </w:tc>
        <w:tc>
          <w:tcPr>
            <w:tcW w:w="7655" w:type="dxa"/>
            <w:shd w:val="clear" w:color="auto" w:fill="FFFFFF" w:themeFill="background1"/>
          </w:tcPr>
          <w:p w14:paraId="7929A8AF" w14:textId="4C6D39EC" w:rsidR="00A01BB2" w:rsidRPr="00D23B42" w:rsidRDefault="00A01BB2" w:rsidP="00A01BB2">
            <w:pPr>
              <w:widowControl/>
              <w:adjustRightInd w:val="0"/>
              <w:ind w:right="108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Durata activităților este corelată cu durata necesară obținerii rezultatelor corespunzătoare şi cu resursele </w:t>
            </w:r>
            <w:r w:rsidR="00466F2F"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financiare 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puse la dispoziție prin proiect</w:t>
            </w: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4E3931BE" w14:textId="2A55A32E" w:rsidR="00A01BB2" w:rsidRPr="00D23B42" w:rsidRDefault="00922C1A" w:rsidP="00A01BB2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D23B42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14:paraId="03361CB8" w14:textId="77777777" w:rsidR="00A01BB2" w:rsidRPr="00D23B42" w:rsidRDefault="00A01BB2" w:rsidP="00A01BB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242E04DB" w14:textId="77777777" w:rsidTr="00D23B42">
        <w:trPr>
          <w:trHeight w:val="554"/>
        </w:trPr>
        <w:tc>
          <w:tcPr>
            <w:tcW w:w="567" w:type="dxa"/>
            <w:shd w:val="clear" w:color="auto" w:fill="FFFFFF" w:themeFill="background1"/>
          </w:tcPr>
          <w:p w14:paraId="1EB62CF7" w14:textId="2A245609" w:rsidR="00A01BB2" w:rsidRPr="00D23B42" w:rsidRDefault="0052794F" w:rsidP="00A01BB2">
            <w:pPr>
              <w:pStyle w:val="TableParagrap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4.5</w:t>
            </w:r>
          </w:p>
        </w:tc>
        <w:tc>
          <w:tcPr>
            <w:tcW w:w="7655" w:type="dxa"/>
            <w:shd w:val="clear" w:color="auto" w:fill="FFFFFF" w:themeFill="background1"/>
          </w:tcPr>
          <w:p w14:paraId="4DE7B3A8" w14:textId="57DF97E2" w:rsidR="00A01BB2" w:rsidRPr="00D23B42" w:rsidRDefault="00A01BB2" w:rsidP="00A01BB2">
            <w:pPr>
              <w:widowControl/>
              <w:adjustRightInd w:val="0"/>
              <w:ind w:right="108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Sunt descrise in mod concret eventuale riscuri asociate activitatil0r aferente implementării </w:t>
            </w:r>
            <w:r w:rsidR="00466F2F"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planului de afaceri 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și sunt propuse masuri concrete de tratare a acestora . </w:t>
            </w:r>
          </w:p>
        </w:tc>
        <w:tc>
          <w:tcPr>
            <w:tcW w:w="1417" w:type="dxa"/>
            <w:shd w:val="clear" w:color="auto" w:fill="FFFFFF" w:themeFill="background1"/>
          </w:tcPr>
          <w:p w14:paraId="4CE40926" w14:textId="3261DFE6" w:rsidR="00A01BB2" w:rsidRPr="00D23B42" w:rsidRDefault="00922C1A" w:rsidP="00A01BB2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D23B42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14:paraId="633FDDD4" w14:textId="77777777" w:rsidR="00A01BB2" w:rsidRPr="00D23B42" w:rsidRDefault="00A01BB2" w:rsidP="00A01BB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2E15CCF7" w14:textId="77777777" w:rsidTr="00D23B42">
        <w:trPr>
          <w:trHeight w:val="554"/>
        </w:trPr>
        <w:tc>
          <w:tcPr>
            <w:tcW w:w="567" w:type="dxa"/>
            <w:shd w:val="clear" w:color="auto" w:fill="DBE5F1" w:themeFill="accent1" w:themeFillTint="33"/>
          </w:tcPr>
          <w:p w14:paraId="2BAA4B80" w14:textId="1DCB7C9D" w:rsidR="00A01BB2" w:rsidRPr="00D23B42" w:rsidRDefault="000E3411" w:rsidP="00A01BB2">
            <w:pPr>
              <w:pStyle w:val="TableParagraph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</w:t>
            </w:r>
          </w:p>
        </w:tc>
        <w:tc>
          <w:tcPr>
            <w:tcW w:w="7655" w:type="dxa"/>
            <w:shd w:val="clear" w:color="auto" w:fill="DBE5F1" w:themeFill="accent1" w:themeFillTint="33"/>
          </w:tcPr>
          <w:p w14:paraId="3F1F4910" w14:textId="018DD4AB" w:rsidR="00A01BB2" w:rsidRPr="00D23B42" w:rsidRDefault="00CF64CF" w:rsidP="00A01BB2">
            <w:pPr>
              <w:widowControl/>
              <w:adjustRightInd w:val="0"/>
              <w:ind w:right="108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ORGANIZAREA ȘI FUNCȚIONAREA ÎNTREPRINDERII </w:t>
            </w:r>
            <w:r w:rsidR="000670DC"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CE VA FI INFIINȚATĂ    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2E42C34E" w14:textId="27FBE64C" w:rsidR="00A01BB2" w:rsidRPr="00D23B42" w:rsidRDefault="00AF3C60" w:rsidP="00A01BB2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23B42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261" w:type="dxa"/>
            <w:shd w:val="clear" w:color="auto" w:fill="FFFFFF" w:themeFill="background1"/>
          </w:tcPr>
          <w:p w14:paraId="524B4EAB" w14:textId="599C797F" w:rsidR="00A01BB2" w:rsidRPr="00D23B42" w:rsidRDefault="00644A7B" w:rsidP="00A01BB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23B42">
              <w:rPr>
                <w:rFonts w:asciiTheme="minorHAnsi" w:hAnsiTheme="minorHAnsi" w:cstheme="minorHAnsi"/>
              </w:rPr>
              <w:t>Punctajul criteriului reprezintă suma punctajelor  subcriteriilor</w:t>
            </w:r>
          </w:p>
        </w:tc>
      </w:tr>
      <w:tr w:rsidR="00D23B42" w:rsidRPr="00D23B42" w14:paraId="7CCA261C" w14:textId="77777777" w:rsidTr="00D23B42">
        <w:trPr>
          <w:trHeight w:val="554"/>
        </w:trPr>
        <w:tc>
          <w:tcPr>
            <w:tcW w:w="567" w:type="dxa"/>
            <w:shd w:val="clear" w:color="auto" w:fill="FFFFFF" w:themeFill="background1"/>
          </w:tcPr>
          <w:p w14:paraId="10EED502" w14:textId="2C250173" w:rsidR="000E3411" w:rsidRPr="00D23B42" w:rsidRDefault="0052794F" w:rsidP="00A01BB2">
            <w:pPr>
              <w:pStyle w:val="TableParagraph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5.1</w:t>
            </w:r>
          </w:p>
        </w:tc>
        <w:tc>
          <w:tcPr>
            <w:tcW w:w="7655" w:type="dxa"/>
            <w:shd w:val="clear" w:color="auto" w:fill="FFFFFF" w:themeFill="background1"/>
          </w:tcPr>
          <w:p w14:paraId="356E6EB1" w14:textId="4C72E613" w:rsidR="000E3411" w:rsidRPr="00D23B42" w:rsidRDefault="000E3411" w:rsidP="00A01BB2">
            <w:pPr>
              <w:widowControl/>
              <w:adjustRightInd w:val="0"/>
              <w:ind w:right="108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Este precizat</w:t>
            </w:r>
            <w:r w:rsidR="005B3BD0"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ă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 </w:t>
            </w:r>
            <w:r w:rsidR="00466F2F"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juridică 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 organizare a întreprinderii</w:t>
            </w:r>
            <w:r w:rsidR="000670DC"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5B3BD0"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68994248" w14:textId="763C751C" w:rsidR="000E3411" w:rsidRPr="00D23B42" w:rsidRDefault="00D23B42" w:rsidP="00A01BB2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14:paraId="5A90B705" w14:textId="77777777" w:rsidR="000E3411" w:rsidRPr="00D23B42" w:rsidRDefault="000E3411" w:rsidP="00A01BB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60ECEF45" w14:textId="77777777" w:rsidTr="00D23B42">
        <w:trPr>
          <w:trHeight w:val="554"/>
        </w:trPr>
        <w:tc>
          <w:tcPr>
            <w:tcW w:w="567" w:type="dxa"/>
            <w:shd w:val="clear" w:color="auto" w:fill="FFFFFF" w:themeFill="background1"/>
          </w:tcPr>
          <w:p w14:paraId="22E7A385" w14:textId="58758FA4" w:rsidR="005E0D38" w:rsidRPr="00D23B42" w:rsidRDefault="0052794F" w:rsidP="00A01BB2">
            <w:pPr>
              <w:pStyle w:val="TableParagraph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</w:t>
            </w:r>
            <w:r w:rsid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7655" w:type="dxa"/>
            <w:shd w:val="clear" w:color="auto" w:fill="FFFFFF" w:themeFill="background1"/>
          </w:tcPr>
          <w:p w14:paraId="2B78FC29" w14:textId="45A78FD5" w:rsidR="005E0D38" w:rsidRPr="00D23B42" w:rsidRDefault="005E0D38" w:rsidP="00A01BB2">
            <w:pPr>
              <w:widowControl/>
              <w:adjustRightInd w:val="0"/>
              <w:ind w:right="108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Sunt descrise atribuțiile și responsabilitățile aferente fiecărui post din organigrama  </w:t>
            </w:r>
            <w:r w:rsidR="001E1FA4"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întreprinderii.</w:t>
            </w:r>
          </w:p>
        </w:tc>
        <w:tc>
          <w:tcPr>
            <w:tcW w:w="1417" w:type="dxa"/>
            <w:shd w:val="clear" w:color="auto" w:fill="FFFFFF" w:themeFill="background1"/>
          </w:tcPr>
          <w:p w14:paraId="5B6E7860" w14:textId="3D9CDE48" w:rsidR="005E0D38" w:rsidRPr="00D23B42" w:rsidRDefault="00D23B42" w:rsidP="00A01BB2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3261" w:type="dxa"/>
            <w:shd w:val="clear" w:color="auto" w:fill="FFFFFF" w:themeFill="background1"/>
          </w:tcPr>
          <w:p w14:paraId="380CDFA8" w14:textId="77777777" w:rsidR="005E0D38" w:rsidRPr="00D23B42" w:rsidRDefault="005E0D38" w:rsidP="00A01BB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649B6B18" w14:textId="77777777" w:rsidTr="00D23B42">
        <w:trPr>
          <w:trHeight w:val="554"/>
        </w:trPr>
        <w:tc>
          <w:tcPr>
            <w:tcW w:w="567" w:type="dxa"/>
            <w:shd w:val="clear" w:color="auto" w:fill="DBE5F1" w:themeFill="accent1" w:themeFillTint="33"/>
          </w:tcPr>
          <w:p w14:paraId="28524E67" w14:textId="2E7D3EDA" w:rsidR="005B3BD0" w:rsidRPr="00D23B42" w:rsidRDefault="005B3BD0" w:rsidP="00A01BB2">
            <w:pPr>
              <w:pStyle w:val="TableParagraph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6. </w:t>
            </w:r>
          </w:p>
        </w:tc>
        <w:tc>
          <w:tcPr>
            <w:tcW w:w="7655" w:type="dxa"/>
            <w:shd w:val="clear" w:color="auto" w:fill="DBE5F1" w:themeFill="accent1" w:themeFillTint="33"/>
          </w:tcPr>
          <w:p w14:paraId="7896949D" w14:textId="3AE57B9D" w:rsidR="005B3BD0" w:rsidRPr="00D23B42" w:rsidRDefault="00CF64CF" w:rsidP="00A01BB2">
            <w:pPr>
              <w:widowControl/>
              <w:adjustRightInd w:val="0"/>
              <w:ind w:right="108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POLITICA DE RESURSE UMANE </w:t>
            </w:r>
            <w:r w:rsidR="000670DC"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AVUTĂ IN VEDERE IN CADRUL INTREPRINDERII CE VA FI INFIINȚATĂ  </w:t>
            </w: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43D04B03" w14:textId="4EF7009F" w:rsidR="005B3BD0" w:rsidRPr="00D23B42" w:rsidRDefault="000D2273" w:rsidP="00A01BB2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23B4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261" w:type="dxa"/>
            <w:shd w:val="clear" w:color="auto" w:fill="FFFFFF" w:themeFill="background1"/>
          </w:tcPr>
          <w:p w14:paraId="28DA9539" w14:textId="77777777" w:rsidR="005B3BD0" w:rsidRPr="00D23B42" w:rsidRDefault="005B3BD0" w:rsidP="00A01BB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585C14AD" w14:textId="77777777" w:rsidTr="00D23B42">
        <w:trPr>
          <w:trHeight w:val="554"/>
        </w:trPr>
        <w:tc>
          <w:tcPr>
            <w:tcW w:w="567" w:type="dxa"/>
            <w:shd w:val="clear" w:color="auto" w:fill="FFFFFF" w:themeFill="background1"/>
          </w:tcPr>
          <w:p w14:paraId="2A2364D1" w14:textId="70890274" w:rsidR="005E0D38" w:rsidRPr="00D23B42" w:rsidRDefault="0052794F" w:rsidP="005E0D38">
            <w:pPr>
              <w:pStyle w:val="TableParagraph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6.1</w:t>
            </w:r>
          </w:p>
        </w:tc>
        <w:tc>
          <w:tcPr>
            <w:tcW w:w="7655" w:type="dxa"/>
            <w:shd w:val="clear" w:color="auto" w:fill="FFFFFF" w:themeFill="background1"/>
          </w:tcPr>
          <w:p w14:paraId="2ADF65FE" w14:textId="4845BA77" w:rsidR="005E0D38" w:rsidRPr="00D23B42" w:rsidRDefault="005E0D38" w:rsidP="005E0D38">
            <w:pPr>
              <w:widowControl/>
              <w:adjustRightInd w:val="0"/>
              <w:ind w:right="108"/>
              <w:jc w:val="both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Este descrisă politica de resurse umane </w:t>
            </w:r>
            <w:r w:rsidR="001E1FA4" w:rsidRPr="00D23B42">
              <w:rPr>
                <w:rFonts w:asciiTheme="minorHAnsi" w:hAnsiTheme="minorHAnsi" w:cstheme="minorHAnsi"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întreprinderii </w:t>
            </w:r>
            <w:r w:rsidRPr="00D23B42">
              <w:rPr>
                <w:rFonts w:asciiTheme="minorHAnsi" w:hAnsiTheme="minorHAnsi" w:cstheme="minorHAnsi"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 ceea ce privește: </w:t>
            </w:r>
            <w:r w:rsidRPr="00D23B42">
              <w:rPr>
                <w:rFonts w:asciiTheme="minorHAnsi" w:hAnsiTheme="minorHAnsi" w:cstheme="minorHAnsi"/>
                <w:i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recrutarea, selecția, angajarea, salarizarea și  motivarea angajaților.   </w:t>
            </w:r>
          </w:p>
        </w:tc>
        <w:tc>
          <w:tcPr>
            <w:tcW w:w="1417" w:type="dxa"/>
            <w:shd w:val="clear" w:color="auto" w:fill="FFFFFF" w:themeFill="background1"/>
          </w:tcPr>
          <w:p w14:paraId="5758805D" w14:textId="46CF3006" w:rsidR="005E0D38" w:rsidRPr="00D23B42" w:rsidRDefault="00D23B42" w:rsidP="005E0D38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3261" w:type="dxa"/>
            <w:shd w:val="clear" w:color="auto" w:fill="FFFFFF" w:themeFill="background1"/>
          </w:tcPr>
          <w:p w14:paraId="79414760" w14:textId="77777777" w:rsidR="005E0D38" w:rsidRPr="00D23B42" w:rsidRDefault="005E0D38" w:rsidP="005E0D3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46AB212B" w14:textId="77777777" w:rsidTr="00D23B42">
        <w:trPr>
          <w:trHeight w:val="554"/>
        </w:trPr>
        <w:tc>
          <w:tcPr>
            <w:tcW w:w="567" w:type="dxa"/>
            <w:shd w:val="clear" w:color="auto" w:fill="DBE5F1" w:themeFill="accent1" w:themeFillTint="33"/>
          </w:tcPr>
          <w:p w14:paraId="1C78E9DB" w14:textId="155B9260" w:rsidR="00D411C0" w:rsidRPr="00D23B42" w:rsidRDefault="00CF64CF" w:rsidP="005E0D38">
            <w:pPr>
              <w:pStyle w:val="TableParagraph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52794F"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</w:tc>
        <w:tc>
          <w:tcPr>
            <w:tcW w:w="7655" w:type="dxa"/>
            <w:shd w:val="clear" w:color="auto" w:fill="DBE5F1" w:themeFill="accent1" w:themeFillTint="33"/>
          </w:tcPr>
          <w:p w14:paraId="65B03A11" w14:textId="3847F86C" w:rsidR="00D411C0" w:rsidRPr="00D23B42" w:rsidRDefault="00D411C0" w:rsidP="00874B3F">
            <w:pPr>
              <w:widowControl/>
              <w:adjustRightInd w:val="0"/>
              <w:ind w:right="108"/>
              <w:jc w:val="both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DESCRIEREA PRODUSELOR, SERVICIILOR, LUCRĂRILOR CARE VOR FACE OBIECTUL </w:t>
            </w:r>
            <w:r w:rsidR="003B21D5"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AFACERI/</w:t>
            </w: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ACTIVITĂȚII ÎNTREPRINDER</w:t>
            </w:r>
            <w:r w:rsidR="00A922AE"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</w:t>
            </w:r>
            <w:r w:rsidR="000670DC" w:rsidRPr="00D23B42">
              <w:rPr>
                <w:rFonts w:asciiTheme="minorHAnsi" w:hAnsiTheme="minorHAnsi" w:cstheme="minorHAnsi"/>
              </w:rPr>
              <w:t xml:space="preserve"> </w:t>
            </w:r>
            <w:r w:rsidR="000670DC"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CE VA FI INFIINȚATĂ    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34B09144" w14:textId="3C24C640" w:rsidR="00D411C0" w:rsidRPr="00D23B42" w:rsidRDefault="000D2273" w:rsidP="005E0D38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23B42">
              <w:rPr>
                <w:rFonts w:asciiTheme="minorHAnsi" w:hAnsiTheme="minorHAnsi" w:cstheme="minorHAnsi"/>
                <w:b/>
              </w:rPr>
              <w:t>1</w:t>
            </w:r>
            <w:r w:rsidR="00AF3C60" w:rsidRPr="00D23B4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261" w:type="dxa"/>
            <w:shd w:val="clear" w:color="auto" w:fill="FFFFFF" w:themeFill="background1"/>
          </w:tcPr>
          <w:p w14:paraId="74C1B78A" w14:textId="7922B8FD" w:rsidR="00D411C0" w:rsidRPr="00D23B42" w:rsidRDefault="00644A7B" w:rsidP="005E0D3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23B42">
              <w:rPr>
                <w:rFonts w:asciiTheme="minorHAnsi" w:hAnsiTheme="minorHAnsi" w:cstheme="minorHAnsi"/>
              </w:rPr>
              <w:t>Punctajul criteriului reprezintă suma punctajelor  subcriteriilor</w:t>
            </w:r>
          </w:p>
        </w:tc>
      </w:tr>
      <w:tr w:rsidR="00D23B42" w:rsidRPr="00D23B42" w14:paraId="5D3A57F9" w14:textId="77777777" w:rsidTr="00D23B42">
        <w:trPr>
          <w:trHeight w:val="554"/>
        </w:trPr>
        <w:tc>
          <w:tcPr>
            <w:tcW w:w="567" w:type="dxa"/>
            <w:shd w:val="clear" w:color="auto" w:fill="FFFFFF" w:themeFill="background1"/>
          </w:tcPr>
          <w:p w14:paraId="01D2CE2A" w14:textId="79159DCE" w:rsidR="00D411C0" w:rsidRPr="00D23B42" w:rsidRDefault="00CF64CF" w:rsidP="005E0D38">
            <w:pPr>
              <w:pStyle w:val="TableParagraph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7</w:t>
            </w:r>
            <w:r w:rsidR="0052794F"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</w:t>
            </w: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7655" w:type="dxa"/>
            <w:shd w:val="clear" w:color="auto" w:fill="FFFFFF" w:themeFill="background1"/>
          </w:tcPr>
          <w:p w14:paraId="0F3BE525" w14:textId="3F0CA622" w:rsidR="00D411C0" w:rsidRPr="00D23B42" w:rsidRDefault="00D411C0" w:rsidP="00874B3F">
            <w:pPr>
              <w:widowControl/>
              <w:adjustRightInd w:val="0"/>
              <w:ind w:right="108"/>
              <w:jc w:val="both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Sunt descrise </w:t>
            </w:r>
            <w:r w:rsidR="00466F2F"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 mod concret 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principalele caracteristici ale produselor/ serviciilor/ lucrărilor care fac obiectul afacerii</w:t>
            </w:r>
          </w:p>
        </w:tc>
        <w:tc>
          <w:tcPr>
            <w:tcW w:w="1417" w:type="dxa"/>
            <w:shd w:val="clear" w:color="auto" w:fill="FFFFFF" w:themeFill="background1"/>
          </w:tcPr>
          <w:p w14:paraId="07D285A7" w14:textId="7578644B" w:rsidR="00D411C0" w:rsidRPr="00D23B42" w:rsidRDefault="00D23B42" w:rsidP="005E0D38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14:paraId="325E0D8B" w14:textId="77777777" w:rsidR="00D411C0" w:rsidRPr="00D23B42" w:rsidRDefault="00D411C0" w:rsidP="005E0D3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540F017F" w14:textId="77777777" w:rsidTr="00D23B42">
        <w:trPr>
          <w:trHeight w:val="554"/>
        </w:trPr>
        <w:tc>
          <w:tcPr>
            <w:tcW w:w="567" w:type="dxa"/>
            <w:shd w:val="clear" w:color="auto" w:fill="FFFFFF" w:themeFill="background1"/>
          </w:tcPr>
          <w:p w14:paraId="2944C657" w14:textId="4D53DAA0" w:rsidR="00D411C0" w:rsidRPr="00D23B42" w:rsidRDefault="00CF64CF" w:rsidP="005E0D38">
            <w:pPr>
              <w:pStyle w:val="TableParagraph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8B2DD1"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</w:t>
            </w: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7655" w:type="dxa"/>
            <w:shd w:val="clear" w:color="auto" w:fill="FFFFFF" w:themeFill="background1"/>
          </w:tcPr>
          <w:p w14:paraId="4E79AD7A" w14:textId="7F0D6C8F" w:rsidR="00D411C0" w:rsidRPr="00D23B42" w:rsidRDefault="00681BEF" w:rsidP="00874B3F">
            <w:pPr>
              <w:widowControl/>
              <w:adjustRightInd w:val="0"/>
              <w:ind w:right="108"/>
              <w:jc w:val="both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Sunt </w:t>
            </w:r>
            <w:r w:rsidR="00466F2F"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indicate </w:t>
            </w: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spațiul/spațiile necesare pentru desfășurarea activităților prevăzute în planul de afaceri și </w:t>
            </w:r>
            <w:r w:rsidR="00466F2F"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precizate </w:t>
            </w: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regimul juridic acestuia (</w:t>
            </w:r>
            <w:r w:rsidRPr="00D23B42"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proprietate; închiriat, comodat, etc)</w:t>
            </w:r>
            <w:r w:rsidR="0052001A"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</w:tc>
        <w:tc>
          <w:tcPr>
            <w:tcW w:w="1417" w:type="dxa"/>
            <w:shd w:val="clear" w:color="auto" w:fill="FFFFFF" w:themeFill="background1"/>
          </w:tcPr>
          <w:p w14:paraId="2D01122A" w14:textId="461831BB" w:rsidR="00D411C0" w:rsidRPr="00D23B42" w:rsidRDefault="00D23B42" w:rsidP="005E0D38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14:paraId="1D229DDE" w14:textId="77777777" w:rsidR="00D411C0" w:rsidRPr="00D23B42" w:rsidRDefault="00D411C0" w:rsidP="005E0D3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46975479" w14:textId="77777777" w:rsidTr="00D23B42">
        <w:trPr>
          <w:trHeight w:val="554"/>
        </w:trPr>
        <w:tc>
          <w:tcPr>
            <w:tcW w:w="567" w:type="dxa"/>
            <w:shd w:val="clear" w:color="auto" w:fill="FFFFFF" w:themeFill="background1"/>
          </w:tcPr>
          <w:p w14:paraId="03F3D09E" w14:textId="4FFA7F80" w:rsidR="00681BEF" w:rsidRPr="00D23B42" w:rsidRDefault="00CF64CF" w:rsidP="005E0D38">
            <w:pPr>
              <w:pStyle w:val="TableParagraph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8B2DD1"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.3</w:t>
            </w: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7655" w:type="dxa"/>
            <w:shd w:val="clear" w:color="auto" w:fill="FFFFFF" w:themeFill="background1"/>
          </w:tcPr>
          <w:p w14:paraId="3B96FE5D" w14:textId="10D4D8B3" w:rsidR="00681BEF" w:rsidRPr="00D23B42" w:rsidRDefault="00681BEF" w:rsidP="00874B3F">
            <w:pPr>
              <w:widowControl/>
              <w:adjustRightInd w:val="0"/>
              <w:ind w:right="108"/>
              <w:jc w:val="both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Sunt precizate</w:t>
            </w:r>
            <w:r w:rsidR="0052001A"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2001A"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după caz, </w:t>
            </w: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bunurile, echipamentele</w:t>
            </w:r>
            <w:r w:rsidR="0052001A"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utilajele</w:t>
            </w:r>
            <w:r w:rsidR="008A1D0D"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tehnologiile,</w:t>
            </w:r>
            <w:r w:rsidR="0052001A"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aplicații</w:t>
            </w:r>
            <w:r w:rsidR="008A1D0D"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</w:t>
            </w:r>
            <w:r w:rsidR="0052001A"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informatice </w:t>
            </w: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necesare </w:t>
            </w:r>
            <w:r w:rsidR="0052001A"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îndeplinirii</w:t>
            </w: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obiectului de activitate propus</w:t>
            </w:r>
            <w:r w:rsidR="00466F2F"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și indicată </w:t>
            </w: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modalitatea de dobândire a acestora </w:t>
            </w:r>
            <w:r w:rsidRPr="00D23B42"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(achiziționare, închiriere,</w:t>
            </w:r>
            <w:r w:rsidR="0052001A" w:rsidRPr="00D23B42"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franciză, etc)</w:t>
            </w:r>
            <w:r w:rsidR="008A1D0D" w:rsidRPr="00D23B42"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</w:tc>
        <w:tc>
          <w:tcPr>
            <w:tcW w:w="1417" w:type="dxa"/>
            <w:shd w:val="clear" w:color="auto" w:fill="FFFFFF" w:themeFill="background1"/>
          </w:tcPr>
          <w:p w14:paraId="2AA8FBC5" w14:textId="7D82A286" w:rsidR="00681BEF" w:rsidRPr="00D23B42" w:rsidRDefault="00D23B42" w:rsidP="005E0D38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14:paraId="2FCF8112" w14:textId="77777777" w:rsidR="00681BEF" w:rsidRPr="00D23B42" w:rsidRDefault="00681BEF" w:rsidP="005E0D3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20492183" w14:textId="77777777" w:rsidTr="00D23B42">
        <w:trPr>
          <w:trHeight w:val="554"/>
        </w:trPr>
        <w:tc>
          <w:tcPr>
            <w:tcW w:w="567" w:type="dxa"/>
            <w:shd w:val="clear" w:color="auto" w:fill="FFFFFF" w:themeFill="background1"/>
          </w:tcPr>
          <w:p w14:paraId="6B6DE023" w14:textId="5B3C7593" w:rsidR="008A1D0D" w:rsidRPr="00D23B42" w:rsidRDefault="00CF64CF" w:rsidP="005E0D38">
            <w:pPr>
              <w:pStyle w:val="TableParagraph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8B2DD1"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.4</w:t>
            </w: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7655" w:type="dxa"/>
            <w:shd w:val="clear" w:color="auto" w:fill="FFFFFF" w:themeFill="background1"/>
          </w:tcPr>
          <w:p w14:paraId="713CA030" w14:textId="1EE28764" w:rsidR="008A1D0D" w:rsidRPr="00D23B42" w:rsidRDefault="008A1D0D" w:rsidP="00874B3F">
            <w:pPr>
              <w:widowControl/>
              <w:adjustRightInd w:val="0"/>
              <w:ind w:right="108"/>
              <w:jc w:val="both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Sunt evidențiate materiile prime și materiale necesare desfășurării activității întreprinderii și indicate principalele surse obținere a acestora</w:t>
            </w:r>
            <w:r w:rsidR="00466F2F"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 funcție de aria de proveniența</w:t>
            </w:r>
            <w:r w:rsidR="00466F2F"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 local, indigen, import). </w:t>
            </w:r>
          </w:p>
        </w:tc>
        <w:tc>
          <w:tcPr>
            <w:tcW w:w="1417" w:type="dxa"/>
            <w:shd w:val="clear" w:color="auto" w:fill="FFFFFF" w:themeFill="background1"/>
          </w:tcPr>
          <w:p w14:paraId="3DDA4CD8" w14:textId="36E3AD7A" w:rsidR="008A1D0D" w:rsidRPr="00D23B42" w:rsidRDefault="00D23B42" w:rsidP="005E0D38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14:paraId="7AC2DA99" w14:textId="77777777" w:rsidR="008A1D0D" w:rsidRPr="00D23B42" w:rsidRDefault="008A1D0D" w:rsidP="005E0D3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5BA7A3C2" w14:textId="77777777" w:rsidTr="00D23B42">
        <w:trPr>
          <w:trHeight w:val="256"/>
        </w:trPr>
        <w:tc>
          <w:tcPr>
            <w:tcW w:w="567" w:type="dxa"/>
            <w:shd w:val="clear" w:color="auto" w:fill="DBE5F1" w:themeFill="accent1" w:themeFillTint="33"/>
          </w:tcPr>
          <w:p w14:paraId="093E2951" w14:textId="0C5ADF02" w:rsidR="008A1D0D" w:rsidRPr="00D23B42" w:rsidRDefault="00CF64CF" w:rsidP="008A1D0D">
            <w:pPr>
              <w:pStyle w:val="TableParagraph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8A1D0D"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 </w:t>
            </w:r>
          </w:p>
        </w:tc>
        <w:tc>
          <w:tcPr>
            <w:tcW w:w="7655" w:type="dxa"/>
            <w:shd w:val="clear" w:color="auto" w:fill="DBE5F1" w:themeFill="accent1" w:themeFillTint="33"/>
          </w:tcPr>
          <w:p w14:paraId="30C3B562" w14:textId="052B0095" w:rsidR="008A1D0D" w:rsidRPr="00D23B42" w:rsidRDefault="008A1D0D" w:rsidP="008A1D0D">
            <w:pPr>
              <w:pStyle w:val="TableParagraph"/>
              <w:spacing w:line="236" w:lineRule="exact"/>
              <w:ind w:left="107" w:right="180"/>
              <w:jc w:val="both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ANALIZA PIEȚEI DE DESFACERE SI A CONCURENTEI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5860E88C" w14:textId="5293F7D3" w:rsidR="008A1D0D" w:rsidRPr="00D23B42" w:rsidRDefault="000D2273" w:rsidP="008A1D0D">
            <w:pPr>
              <w:pStyle w:val="TableParagraph"/>
              <w:spacing w:line="236" w:lineRule="exact"/>
              <w:ind w:left="108"/>
              <w:jc w:val="center"/>
              <w:rPr>
                <w:rFonts w:asciiTheme="minorHAnsi" w:hAnsiTheme="minorHAnsi" w:cstheme="minorHAnsi"/>
                <w:b/>
              </w:rPr>
            </w:pPr>
            <w:r w:rsidRPr="00D23B42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5F1249D7" w14:textId="2BDC4556" w:rsidR="008A1D0D" w:rsidRPr="00D23B42" w:rsidRDefault="00644A7B" w:rsidP="008A1D0D">
            <w:pPr>
              <w:pStyle w:val="TableParagraph"/>
              <w:spacing w:line="236" w:lineRule="exact"/>
              <w:ind w:left="108"/>
              <w:jc w:val="center"/>
              <w:rPr>
                <w:rFonts w:asciiTheme="minorHAnsi" w:hAnsiTheme="minorHAnsi" w:cstheme="minorHAnsi"/>
                <w:b/>
              </w:rPr>
            </w:pPr>
            <w:r w:rsidRPr="00D23B42">
              <w:rPr>
                <w:rFonts w:asciiTheme="minorHAnsi" w:hAnsiTheme="minorHAnsi" w:cstheme="minorHAnsi"/>
              </w:rPr>
              <w:t>Punctajul criteriului reprezintă suma punctajelor  subcriteriilor</w:t>
            </w:r>
          </w:p>
        </w:tc>
      </w:tr>
      <w:tr w:rsidR="00D23B42" w:rsidRPr="00D23B42" w14:paraId="5042CD0A" w14:textId="77777777" w:rsidTr="00D23B42">
        <w:trPr>
          <w:trHeight w:val="256"/>
        </w:trPr>
        <w:tc>
          <w:tcPr>
            <w:tcW w:w="567" w:type="dxa"/>
            <w:shd w:val="clear" w:color="auto" w:fill="FFFFFF" w:themeFill="background1"/>
          </w:tcPr>
          <w:p w14:paraId="629C85C2" w14:textId="4AF660E6" w:rsidR="008B2DD1" w:rsidRPr="00D23B42" w:rsidRDefault="003B21D5" w:rsidP="008B2DD1">
            <w:pPr>
              <w:pStyle w:val="TableParagraph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8.1.</w:t>
            </w:r>
          </w:p>
        </w:tc>
        <w:tc>
          <w:tcPr>
            <w:tcW w:w="7655" w:type="dxa"/>
            <w:shd w:val="clear" w:color="auto" w:fill="FFFFFF" w:themeFill="background1"/>
          </w:tcPr>
          <w:p w14:paraId="29C45D63" w14:textId="19879A7A" w:rsidR="008B2DD1" w:rsidRPr="00D23B42" w:rsidRDefault="003B21D5" w:rsidP="00741A0A">
            <w:pPr>
              <w:pStyle w:val="TableParagraph"/>
              <w:ind w:left="107" w:right="93"/>
              <w:jc w:val="bot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Este descris segmentul de piață/grupul țintă căruia i se adresează produsele, serviciile și/sau lucrările ce vor fi oferite de întreprindere, din punct de vedere al dimensiunii, al ariei de acoperire, al profilului potențialilor clienți și al caracteristicii cererii.  </w:t>
            </w:r>
          </w:p>
        </w:tc>
        <w:tc>
          <w:tcPr>
            <w:tcW w:w="1417" w:type="dxa"/>
            <w:shd w:val="clear" w:color="auto" w:fill="FFFFFF" w:themeFill="background1"/>
          </w:tcPr>
          <w:p w14:paraId="6D3F66BE" w14:textId="56B947C4" w:rsidR="008B2DD1" w:rsidRPr="00D23B42" w:rsidRDefault="00D23B42" w:rsidP="008B2DD1">
            <w:pPr>
              <w:pStyle w:val="TableParagraph"/>
              <w:spacing w:line="236" w:lineRule="exact"/>
              <w:ind w:left="108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14:paraId="345587AD" w14:textId="77777777" w:rsidR="008B2DD1" w:rsidRPr="00D23B42" w:rsidRDefault="008B2DD1" w:rsidP="008B2DD1">
            <w:pPr>
              <w:pStyle w:val="TableParagraph"/>
              <w:spacing w:line="236" w:lineRule="exact"/>
              <w:ind w:left="10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167BD2F4" w14:textId="77777777" w:rsidTr="00D23B42">
        <w:trPr>
          <w:trHeight w:val="256"/>
        </w:trPr>
        <w:tc>
          <w:tcPr>
            <w:tcW w:w="567" w:type="dxa"/>
            <w:shd w:val="clear" w:color="auto" w:fill="FFFFFF" w:themeFill="background1"/>
          </w:tcPr>
          <w:p w14:paraId="539F37FA" w14:textId="06C039AF" w:rsidR="003B21D5" w:rsidRPr="00D23B42" w:rsidRDefault="003B21D5" w:rsidP="003B21D5">
            <w:pPr>
              <w:pStyle w:val="TableParagraph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8.2 </w:t>
            </w:r>
          </w:p>
        </w:tc>
        <w:tc>
          <w:tcPr>
            <w:tcW w:w="7655" w:type="dxa"/>
            <w:shd w:val="clear" w:color="auto" w:fill="FFFFFF" w:themeFill="background1"/>
          </w:tcPr>
          <w:p w14:paraId="1E33479E" w14:textId="1771A247" w:rsidR="003B21D5" w:rsidRPr="00D23B42" w:rsidRDefault="003B21D5" w:rsidP="003B21D5">
            <w:pPr>
              <w:pStyle w:val="TableParagraph"/>
              <w:ind w:left="107" w:right="93"/>
              <w:jc w:val="both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Analiza concurenței identifică principalii competitori, evidențiază punctele lor tari şi slabe și relevă avantajul competitiv al întreprinderii  nou create in raport cu aceștia. </w:t>
            </w:r>
          </w:p>
        </w:tc>
        <w:tc>
          <w:tcPr>
            <w:tcW w:w="1417" w:type="dxa"/>
            <w:shd w:val="clear" w:color="auto" w:fill="FFFFFF" w:themeFill="background1"/>
          </w:tcPr>
          <w:p w14:paraId="304F2B0D" w14:textId="16ADD7F5" w:rsidR="003B21D5" w:rsidRPr="00D23B42" w:rsidRDefault="00D23B42" w:rsidP="003B21D5">
            <w:pPr>
              <w:pStyle w:val="TableParagraph"/>
              <w:spacing w:line="236" w:lineRule="exact"/>
              <w:ind w:left="108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14:paraId="68336378" w14:textId="77777777" w:rsidR="003B21D5" w:rsidRPr="00D23B42" w:rsidRDefault="003B21D5" w:rsidP="003B21D5">
            <w:pPr>
              <w:pStyle w:val="TableParagraph"/>
              <w:spacing w:line="236" w:lineRule="exact"/>
              <w:ind w:left="10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220C3CEC" w14:textId="77777777" w:rsidTr="00D23B42">
        <w:trPr>
          <w:trHeight w:val="256"/>
        </w:trPr>
        <w:tc>
          <w:tcPr>
            <w:tcW w:w="567" w:type="dxa"/>
            <w:shd w:val="clear" w:color="auto" w:fill="DBE5F1" w:themeFill="accent1" w:themeFillTint="33"/>
          </w:tcPr>
          <w:p w14:paraId="2045B5D1" w14:textId="26C3074A" w:rsidR="003B21D5" w:rsidRPr="00D23B42" w:rsidRDefault="003B21D5" w:rsidP="003B21D5">
            <w:pPr>
              <w:pStyle w:val="TableParagraph"/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9. </w:t>
            </w:r>
          </w:p>
        </w:tc>
        <w:tc>
          <w:tcPr>
            <w:tcW w:w="7655" w:type="dxa"/>
            <w:shd w:val="clear" w:color="auto" w:fill="DBE5F1" w:themeFill="accent1" w:themeFillTint="33"/>
          </w:tcPr>
          <w:p w14:paraId="2D5CC3EE" w14:textId="2B5CF3B7" w:rsidR="003B21D5" w:rsidRPr="00D23B42" w:rsidRDefault="003B21D5" w:rsidP="003B21D5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STRATEGIA DE MARKETING ÎNTREPRINDERII CE VA FI INFIINȚATĂ    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091EA42D" w14:textId="674AE7D0" w:rsidR="003B21D5" w:rsidRPr="00D23B42" w:rsidRDefault="003B21D5" w:rsidP="003B21D5">
            <w:pPr>
              <w:pStyle w:val="TableParagraph"/>
              <w:spacing w:line="236" w:lineRule="exact"/>
              <w:ind w:left="108"/>
              <w:jc w:val="center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44EBB85A" w14:textId="1E0E3130" w:rsidR="003B21D5" w:rsidRPr="00D23B42" w:rsidRDefault="003B21D5" w:rsidP="003B21D5">
            <w:pPr>
              <w:pStyle w:val="TableParagraph"/>
              <w:spacing w:line="236" w:lineRule="exact"/>
              <w:ind w:left="108"/>
              <w:jc w:val="center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</w:rPr>
              <w:t>Punctajul criteriului reprezintă suma punctajelor  subcriteriilor</w:t>
            </w:r>
          </w:p>
        </w:tc>
      </w:tr>
      <w:tr w:rsidR="00D23B42" w:rsidRPr="00D23B42" w14:paraId="688DF6E1" w14:textId="77777777" w:rsidTr="00D23B42">
        <w:trPr>
          <w:trHeight w:val="510"/>
        </w:trPr>
        <w:tc>
          <w:tcPr>
            <w:tcW w:w="567" w:type="dxa"/>
          </w:tcPr>
          <w:p w14:paraId="4A89F69C" w14:textId="20F205FB" w:rsidR="003B21D5" w:rsidRPr="00D23B42" w:rsidRDefault="003B21D5" w:rsidP="003B21D5">
            <w:pPr>
              <w:pStyle w:val="TableParagraph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9.1</w:t>
            </w:r>
          </w:p>
        </w:tc>
        <w:tc>
          <w:tcPr>
            <w:tcW w:w="7655" w:type="dxa"/>
          </w:tcPr>
          <w:p w14:paraId="44EC5335" w14:textId="26428CE6" w:rsidR="003B21D5" w:rsidRPr="00D23B42" w:rsidRDefault="003B21D5" w:rsidP="003B21D5">
            <w:pPr>
              <w:pStyle w:val="TableParagraph"/>
              <w:spacing w:line="243" w:lineRule="exact"/>
              <w:ind w:left="107"/>
              <w:jc w:val="both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Este descrisă politica de prezentare a produselor/serviciilor/lucrărilor și este relevantă raportat la obiectivele generale ale întreprinderii. </w:t>
            </w:r>
          </w:p>
          <w:p w14:paraId="3940F265" w14:textId="77777777" w:rsidR="003B21D5" w:rsidRPr="00D23B42" w:rsidRDefault="003B21D5" w:rsidP="003B21D5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0B9FD3E0" w14:textId="1CA5F314" w:rsidR="003B21D5" w:rsidRPr="00D23B42" w:rsidRDefault="00D23B42" w:rsidP="003B21D5">
            <w:pPr>
              <w:pStyle w:val="TableParagraph"/>
              <w:spacing w:line="243" w:lineRule="exact"/>
              <w:ind w:left="8"/>
              <w:jc w:val="center"/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3261" w:type="dxa"/>
          </w:tcPr>
          <w:p w14:paraId="0D900149" w14:textId="77777777" w:rsidR="003B21D5" w:rsidRPr="00D23B42" w:rsidRDefault="003B21D5" w:rsidP="003B21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6CA979B6" w14:textId="77777777" w:rsidTr="00D23B42">
        <w:trPr>
          <w:trHeight w:val="510"/>
        </w:trPr>
        <w:tc>
          <w:tcPr>
            <w:tcW w:w="567" w:type="dxa"/>
          </w:tcPr>
          <w:p w14:paraId="46ACB48D" w14:textId="3E935912" w:rsidR="003B21D5" w:rsidRPr="00D23B42" w:rsidRDefault="003B21D5" w:rsidP="003B21D5">
            <w:pPr>
              <w:pStyle w:val="TableParagraph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9.2. </w:t>
            </w:r>
          </w:p>
        </w:tc>
        <w:tc>
          <w:tcPr>
            <w:tcW w:w="7655" w:type="dxa"/>
          </w:tcPr>
          <w:p w14:paraId="6A975445" w14:textId="6224248D" w:rsidR="003B21D5" w:rsidRPr="00D23B42" w:rsidRDefault="003B21D5" w:rsidP="00D23B42">
            <w:pPr>
              <w:pStyle w:val="TableParagraph"/>
              <w:spacing w:line="234" w:lineRule="exact"/>
              <w:ind w:left="107"/>
              <w:jc w:val="both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Este clar descrisă strategia de fixare a prețurilor</w:t>
            </w:r>
          </w:p>
        </w:tc>
        <w:tc>
          <w:tcPr>
            <w:tcW w:w="1417" w:type="dxa"/>
          </w:tcPr>
          <w:p w14:paraId="4A88CD1B" w14:textId="171DBB9E" w:rsidR="003B21D5" w:rsidRPr="00D23B42" w:rsidRDefault="00D23B42" w:rsidP="003B21D5">
            <w:pPr>
              <w:pStyle w:val="TableParagraph"/>
              <w:spacing w:line="243" w:lineRule="exact"/>
              <w:ind w:left="8"/>
              <w:jc w:val="center"/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3261" w:type="dxa"/>
          </w:tcPr>
          <w:p w14:paraId="7D31702D" w14:textId="77777777" w:rsidR="003B21D5" w:rsidRPr="00D23B42" w:rsidRDefault="003B21D5" w:rsidP="003B21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6BC38599" w14:textId="77777777" w:rsidTr="00D23B42">
        <w:trPr>
          <w:trHeight w:val="510"/>
        </w:trPr>
        <w:tc>
          <w:tcPr>
            <w:tcW w:w="567" w:type="dxa"/>
          </w:tcPr>
          <w:p w14:paraId="0120C2B6" w14:textId="75639CF2" w:rsidR="003B21D5" w:rsidRPr="00D23B42" w:rsidRDefault="003B21D5" w:rsidP="003B21D5">
            <w:pPr>
              <w:pStyle w:val="TableParagraph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</w:t>
            </w:r>
            <w:r w:rsid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7655" w:type="dxa"/>
          </w:tcPr>
          <w:p w14:paraId="34586502" w14:textId="33EB20A8" w:rsidR="003B21D5" w:rsidRPr="00D23B42" w:rsidRDefault="003B21D5" w:rsidP="003B21D5">
            <w:pPr>
              <w:pStyle w:val="TableParagraph"/>
              <w:spacing w:line="243" w:lineRule="exact"/>
              <w:ind w:left="107"/>
              <w:jc w:val="both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Sunt descrise metodele prin care se v</w:t>
            </w:r>
            <w:r w:rsidR="009F3F37"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</w:t>
            </w: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promova produsele</w:t>
            </w:r>
            <w:r w:rsidR="009F3F37"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serviciile oferite și/sau lucrările </w:t>
            </w:r>
            <w:r w:rsidR="009F3F37"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oferite </w:t>
            </w: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 întreprindere  in rândul potențialilor consumatori.</w:t>
            </w:r>
          </w:p>
          <w:p w14:paraId="3E27DC10" w14:textId="77777777" w:rsidR="003B21D5" w:rsidRPr="00D23B42" w:rsidRDefault="003B21D5" w:rsidP="003B21D5">
            <w:pPr>
              <w:pStyle w:val="TableParagraph"/>
              <w:spacing w:before="1" w:line="246" w:lineRule="exact"/>
              <w:ind w:left="107"/>
              <w:jc w:val="both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1A321F97" w14:textId="7C25F4E1" w:rsidR="003B21D5" w:rsidRPr="00D23B42" w:rsidRDefault="00D23B42" w:rsidP="003B21D5">
            <w:pPr>
              <w:pStyle w:val="TableParagraph"/>
              <w:spacing w:line="243" w:lineRule="exact"/>
              <w:ind w:left="8"/>
              <w:jc w:val="center"/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3261" w:type="dxa"/>
          </w:tcPr>
          <w:p w14:paraId="0FF2AC2A" w14:textId="77777777" w:rsidR="003B21D5" w:rsidRPr="00D23B42" w:rsidRDefault="003B21D5" w:rsidP="003B21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333D53CA" w14:textId="77777777" w:rsidTr="00D23B42">
        <w:trPr>
          <w:trHeight w:val="484"/>
        </w:trPr>
        <w:tc>
          <w:tcPr>
            <w:tcW w:w="567" w:type="dxa"/>
          </w:tcPr>
          <w:p w14:paraId="46E91D37" w14:textId="666A9577" w:rsidR="003B21D5" w:rsidRPr="00D23B42" w:rsidRDefault="003B21D5" w:rsidP="003B21D5">
            <w:pPr>
              <w:pStyle w:val="TableParagraph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9.</w:t>
            </w:r>
            <w:r w:rsid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7655" w:type="dxa"/>
          </w:tcPr>
          <w:p w14:paraId="7812B0B4" w14:textId="680F0586" w:rsidR="003B21D5" w:rsidRPr="00D23B42" w:rsidRDefault="003B21D5" w:rsidP="003B21D5">
            <w:pPr>
              <w:pStyle w:val="TableParagraph"/>
              <w:spacing w:line="234" w:lineRule="exact"/>
              <w:ind w:left="107"/>
              <w:jc w:val="both"/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Sunt descrise concret metodele prin care se vor livra </w:t>
            </w:r>
            <w:r w:rsidR="009F3F37"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produsele, serviciile și/sau lucrările  </w:t>
            </w: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oferite către clienți </w:t>
            </w:r>
            <w:r w:rsidRPr="00D23B42"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(direct, indirect prin intermediari, en detail, en gros, etc).</w:t>
            </w:r>
          </w:p>
          <w:p w14:paraId="0011CE8C" w14:textId="77777777" w:rsidR="003B21D5" w:rsidRPr="00D23B42" w:rsidRDefault="003B21D5" w:rsidP="003B21D5">
            <w:pPr>
              <w:pStyle w:val="TableParagraph"/>
              <w:spacing w:line="234" w:lineRule="exact"/>
              <w:ind w:left="107"/>
              <w:jc w:val="both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462D8CBA" w14:textId="77777777" w:rsidR="003B21D5" w:rsidRPr="00D23B42" w:rsidRDefault="003B21D5" w:rsidP="003B21D5">
            <w:pPr>
              <w:pStyle w:val="TableParagraph"/>
              <w:spacing w:line="243" w:lineRule="exact"/>
              <w:ind w:left="8"/>
              <w:jc w:val="center"/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3261" w:type="dxa"/>
          </w:tcPr>
          <w:p w14:paraId="5C7C9A6E" w14:textId="77777777" w:rsidR="003B21D5" w:rsidRPr="00D23B42" w:rsidRDefault="003B21D5" w:rsidP="003B21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417FB687" w14:textId="77777777" w:rsidTr="00D23B42">
        <w:trPr>
          <w:trHeight w:val="484"/>
        </w:trPr>
        <w:tc>
          <w:tcPr>
            <w:tcW w:w="567" w:type="dxa"/>
            <w:shd w:val="clear" w:color="auto" w:fill="DBE5F1" w:themeFill="accent1" w:themeFillTint="33"/>
          </w:tcPr>
          <w:p w14:paraId="25223A62" w14:textId="1AC3AC49" w:rsidR="003B21D5" w:rsidRPr="00D23B42" w:rsidRDefault="003B21D5" w:rsidP="003B21D5">
            <w:pPr>
              <w:pStyle w:val="TableParagraph"/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23B42"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D23B42"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</w:tc>
        <w:tc>
          <w:tcPr>
            <w:tcW w:w="7655" w:type="dxa"/>
            <w:shd w:val="clear" w:color="auto" w:fill="DBE5F1" w:themeFill="accent1" w:themeFillTint="33"/>
          </w:tcPr>
          <w:p w14:paraId="2D268A5C" w14:textId="5939D948" w:rsidR="003B21D5" w:rsidRPr="00D23B42" w:rsidRDefault="003B21D5" w:rsidP="003B21D5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BUGETUL ESTIMATIV ȘI PLANUL DE FINANȚARE AL AFACERII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10D2D580" w14:textId="4CB64D82" w:rsidR="003B21D5" w:rsidRPr="00D23B42" w:rsidRDefault="003B21D5" w:rsidP="003B21D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23B42">
              <w:rPr>
                <w:rFonts w:asciiTheme="minorHAnsi" w:hAnsiTheme="minorHAnsi" w:cstheme="minorHAnsi"/>
                <w:b/>
              </w:rPr>
              <w:t>1</w:t>
            </w:r>
            <w:r w:rsidR="00D23B4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3A96AD36" w14:textId="32F6F253" w:rsidR="003B21D5" w:rsidRPr="00D23B42" w:rsidRDefault="003B21D5" w:rsidP="003B21D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3B42">
              <w:rPr>
                <w:rFonts w:asciiTheme="minorHAnsi" w:hAnsiTheme="minorHAnsi" w:cstheme="minorHAnsi"/>
              </w:rPr>
              <w:t>Punctajul criteriului reprezintă suma punctajelor  subcriteriilor</w:t>
            </w:r>
          </w:p>
        </w:tc>
      </w:tr>
      <w:tr w:rsidR="00D23B42" w:rsidRPr="00D23B42" w14:paraId="6D063495" w14:textId="77777777" w:rsidTr="00D23B42">
        <w:trPr>
          <w:trHeight w:val="329"/>
        </w:trPr>
        <w:tc>
          <w:tcPr>
            <w:tcW w:w="567" w:type="dxa"/>
          </w:tcPr>
          <w:p w14:paraId="5B8A1E93" w14:textId="41A7D62C" w:rsidR="003B21D5" w:rsidRPr="00D23B42" w:rsidRDefault="003B21D5" w:rsidP="003B21D5">
            <w:pPr>
              <w:pStyle w:val="TableParagrap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.1.</w:t>
            </w:r>
          </w:p>
        </w:tc>
        <w:tc>
          <w:tcPr>
            <w:tcW w:w="7655" w:type="dxa"/>
          </w:tcPr>
          <w:p w14:paraId="60FB41F3" w14:textId="5D451B9F" w:rsidR="003B21D5" w:rsidRPr="00D23B42" w:rsidRDefault="003B21D5" w:rsidP="003B21D5">
            <w:pPr>
              <w:pStyle w:val="TableParagraph"/>
              <w:ind w:right="208"/>
              <w:jc w:val="bot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Finanțarea nerambursabila solicitată se încadrează in plafonul maxim de </w:t>
            </w:r>
            <w:r w:rsid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.000 euro/plan de afaceri</w:t>
            </w:r>
            <w:r w:rsidR="009F3F37"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/întreprindere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prevăzut de schema de finanțare. </w:t>
            </w:r>
          </w:p>
        </w:tc>
        <w:tc>
          <w:tcPr>
            <w:tcW w:w="1417" w:type="dxa"/>
          </w:tcPr>
          <w:p w14:paraId="221DE311" w14:textId="794B4A3E" w:rsidR="003B21D5" w:rsidRPr="00D23B42" w:rsidRDefault="00D23B42" w:rsidP="003B21D5">
            <w:pPr>
              <w:pStyle w:val="TableParagraph"/>
              <w:spacing w:line="243" w:lineRule="exact"/>
              <w:ind w:left="13"/>
              <w:jc w:val="center"/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3261" w:type="dxa"/>
            <w:vMerge w:val="restart"/>
          </w:tcPr>
          <w:p w14:paraId="6F9CCA35" w14:textId="77777777" w:rsidR="003B21D5" w:rsidRPr="00D23B42" w:rsidRDefault="003B21D5" w:rsidP="003B21D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6EF64DBA" w14:textId="77777777" w:rsidTr="00D23B42">
        <w:trPr>
          <w:trHeight w:val="328"/>
        </w:trPr>
        <w:tc>
          <w:tcPr>
            <w:tcW w:w="567" w:type="dxa"/>
          </w:tcPr>
          <w:p w14:paraId="2BE3A825" w14:textId="73D8C28C" w:rsidR="003B21D5" w:rsidRPr="00D23B42" w:rsidRDefault="003B21D5" w:rsidP="003B21D5">
            <w:pPr>
              <w:pStyle w:val="TableParagrap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.2.</w:t>
            </w:r>
          </w:p>
        </w:tc>
        <w:tc>
          <w:tcPr>
            <w:tcW w:w="7655" w:type="dxa"/>
          </w:tcPr>
          <w:p w14:paraId="57B65587" w14:textId="7CBAC9E5" w:rsidR="003B21D5" w:rsidRPr="00D23B42" w:rsidRDefault="003B21D5" w:rsidP="003B21D5">
            <w:pPr>
              <w:pStyle w:val="TableParagraph"/>
              <w:ind w:right="208"/>
              <w:jc w:val="bot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Costurile prevăzute în bugetul planului de afaceri sunt eligibile</w:t>
            </w:r>
            <w:r w:rsidR="009F3F37"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și 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sunt corelate cu activitățile proiectului și cu resursele prevăzute.</w:t>
            </w:r>
          </w:p>
        </w:tc>
        <w:tc>
          <w:tcPr>
            <w:tcW w:w="1417" w:type="dxa"/>
          </w:tcPr>
          <w:p w14:paraId="08FBFDD4" w14:textId="47EE7979" w:rsidR="003B21D5" w:rsidRPr="00D23B42" w:rsidRDefault="00D23B42" w:rsidP="003B21D5">
            <w:pPr>
              <w:pStyle w:val="TableParagraph"/>
              <w:spacing w:line="243" w:lineRule="exact"/>
              <w:ind w:left="13"/>
              <w:jc w:val="center"/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3261" w:type="dxa"/>
            <w:vMerge/>
          </w:tcPr>
          <w:p w14:paraId="46456311" w14:textId="77777777" w:rsidR="003B21D5" w:rsidRPr="00D23B42" w:rsidRDefault="003B21D5" w:rsidP="003B21D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2CF6D7BF" w14:textId="77777777" w:rsidTr="00D23B42">
        <w:trPr>
          <w:trHeight w:val="342"/>
        </w:trPr>
        <w:tc>
          <w:tcPr>
            <w:tcW w:w="567" w:type="dxa"/>
          </w:tcPr>
          <w:p w14:paraId="221C3689" w14:textId="384DE403" w:rsidR="003B21D5" w:rsidRPr="00D23B42" w:rsidRDefault="003B21D5" w:rsidP="003B21D5">
            <w:pPr>
              <w:pStyle w:val="TableParagrap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.3.</w:t>
            </w:r>
          </w:p>
        </w:tc>
        <w:tc>
          <w:tcPr>
            <w:tcW w:w="7655" w:type="dxa"/>
          </w:tcPr>
          <w:p w14:paraId="15EAA24A" w14:textId="53A66789" w:rsidR="003B21D5" w:rsidRPr="00D23B42" w:rsidRDefault="003B21D5" w:rsidP="003B21D5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Bugetul estimativ este fundamentat prin oferte de pret, cataloage, alte surse de informare</w:t>
            </w:r>
            <w:r w:rsidR="009F3F37" w:rsidRPr="00D23B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și este corect calculat.</w:t>
            </w:r>
          </w:p>
        </w:tc>
        <w:tc>
          <w:tcPr>
            <w:tcW w:w="1417" w:type="dxa"/>
          </w:tcPr>
          <w:p w14:paraId="65609E70" w14:textId="60CA6210" w:rsidR="003B21D5" w:rsidRPr="00D23B42" w:rsidRDefault="00D23B42" w:rsidP="003B21D5">
            <w:pPr>
              <w:pStyle w:val="TableParagraph"/>
              <w:spacing w:line="243" w:lineRule="exact"/>
              <w:ind w:left="13"/>
              <w:jc w:val="center"/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3261" w:type="dxa"/>
          </w:tcPr>
          <w:p w14:paraId="46AB194F" w14:textId="77777777" w:rsidR="003B21D5" w:rsidRPr="00D23B42" w:rsidRDefault="003B21D5" w:rsidP="003B21D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50328907" w14:textId="77777777" w:rsidTr="00D23B42">
        <w:trPr>
          <w:trHeight w:val="484"/>
        </w:trPr>
        <w:tc>
          <w:tcPr>
            <w:tcW w:w="567" w:type="dxa"/>
            <w:shd w:val="clear" w:color="auto" w:fill="DBE5F1" w:themeFill="accent1" w:themeFillTint="33"/>
          </w:tcPr>
          <w:p w14:paraId="14BF9162" w14:textId="4DA7719C" w:rsidR="003B21D5" w:rsidRPr="00D23B42" w:rsidRDefault="003B21D5" w:rsidP="003B21D5">
            <w:pPr>
              <w:pStyle w:val="TableParagraph"/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23B42"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D23B42"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</w:tc>
        <w:tc>
          <w:tcPr>
            <w:tcW w:w="7655" w:type="dxa"/>
            <w:shd w:val="clear" w:color="auto" w:fill="DBE5F1" w:themeFill="accent1" w:themeFillTint="33"/>
          </w:tcPr>
          <w:p w14:paraId="14390BA9" w14:textId="5D978DF7" w:rsidR="003B21D5" w:rsidRPr="00D23B42" w:rsidRDefault="003B21D5" w:rsidP="003B21D5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SUSTENABILITATEA AFACERII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7D501BAD" w14:textId="48544DF1" w:rsidR="003B21D5" w:rsidRPr="00D23B42" w:rsidRDefault="00F54873" w:rsidP="003B21D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6B810891" w14:textId="316E2E2F" w:rsidR="003B21D5" w:rsidRPr="00D23B42" w:rsidRDefault="003B21D5" w:rsidP="003B21D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</w:rPr>
              <w:t>Punctajul criteriului reprezintă suma punctajelor  subcriteriilor</w:t>
            </w:r>
          </w:p>
        </w:tc>
      </w:tr>
      <w:tr w:rsidR="00D23B42" w:rsidRPr="00D23B42" w14:paraId="511B264D" w14:textId="77777777" w:rsidTr="00D23B42">
        <w:trPr>
          <w:trHeight w:val="212"/>
        </w:trPr>
        <w:tc>
          <w:tcPr>
            <w:tcW w:w="567" w:type="dxa"/>
          </w:tcPr>
          <w:p w14:paraId="65EEA40B" w14:textId="3BDEB461" w:rsidR="003B21D5" w:rsidRPr="00D23B42" w:rsidRDefault="003B21D5" w:rsidP="003B21D5">
            <w:pPr>
              <w:pStyle w:val="TableParagrap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</w:t>
            </w:r>
          </w:p>
        </w:tc>
        <w:tc>
          <w:tcPr>
            <w:tcW w:w="7655" w:type="dxa"/>
          </w:tcPr>
          <w:p w14:paraId="0F181C88" w14:textId="7C155319" w:rsidR="003B21D5" w:rsidRPr="00D23B42" w:rsidRDefault="003B21D5" w:rsidP="003B21D5">
            <w:pPr>
              <w:pStyle w:val="TableParagraph"/>
              <w:tabs>
                <w:tab w:val="left" w:pos="1559"/>
                <w:tab w:val="left" w:pos="4365"/>
                <w:tab w:val="left" w:pos="5754"/>
              </w:tabs>
              <w:spacing w:line="231" w:lineRule="exact"/>
              <w:ind w:right="208"/>
              <w:jc w:val="both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Exista corelații intre proiecțiile financiare si celelalte capitole ale planului de afaceri.</w:t>
            </w:r>
          </w:p>
        </w:tc>
        <w:tc>
          <w:tcPr>
            <w:tcW w:w="1417" w:type="dxa"/>
          </w:tcPr>
          <w:p w14:paraId="2B0B3B6A" w14:textId="3B3716E3" w:rsidR="003B21D5" w:rsidRPr="00D23B42" w:rsidRDefault="00F54873" w:rsidP="003B21D5">
            <w:pPr>
              <w:pStyle w:val="TableParagraph"/>
              <w:spacing w:line="243" w:lineRule="exact"/>
              <w:ind w:left="13"/>
              <w:jc w:val="center"/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3261" w:type="dxa"/>
          </w:tcPr>
          <w:p w14:paraId="68F31936" w14:textId="77777777" w:rsidR="003B21D5" w:rsidRPr="00D23B42" w:rsidRDefault="003B21D5" w:rsidP="003B21D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4104446F" w14:textId="77777777" w:rsidTr="00D23B42">
        <w:trPr>
          <w:trHeight w:val="484"/>
        </w:trPr>
        <w:tc>
          <w:tcPr>
            <w:tcW w:w="567" w:type="dxa"/>
          </w:tcPr>
          <w:p w14:paraId="4D35121C" w14:textId="39C2667D" w:rsidR="003B21D5" w:rsidRPr="00D23B42" w:rsidRDefault="003B21D5" w:rsidP="003B21D5">
            <w:pPr>
              <w:pStyle w:val="TableParagraph"/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.2.</w:t>
            </w:r>
          </w:p>
        </w:tc>
        <w:tc>
          <w:tcPr>
            <w:tcW w:w="7655" w:type="dxa"/>
          </w:tcPr>
          <w:p w14:paraId="2E8E8F65" w14:textId="14449898" w:rsidR="003B21D5" w:rsidRPr="00D23B42" w:rsidRDefault="003B21D5" w:rsidP="003B21D5">
            <w:pPr>
              <w:pStyle w:val="TableParagraph"/>
              <w:tabs>
                <w:tab w:val="left" w:pos="7290"/>
              </w:tabs>
              <w:ind w:right="208"/>
              <w:jc w:val="both"/>
              <w:rPr>
                <w:rFonts w:asciiTheme="minorHAnsi" w:hAnsiTheme="minorHAnsi" w:cstheme="minorHAnsi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Există premise solide de a fi asigurată funcționarea întreprinderii pe perioada</w:t>
            </w: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23B42">
              <w:rPr>
                <w:rFonts w:asciiTheme="minorHAnsi" w:hAnsiTheme="minorHAnsi" w:cstheme="minorHAnsi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 funcționare obligatorie (</w:t>
            </w:r>
            <w:r w:rsidRPr="00D23B42">
              <w:rPr>
                <w:rFonts w:asciiTheme="minorHAnsi" w:hAnsiTheme="minorHAnsi" w:cstheme="minorHAnsi"/>
                <w:bCs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minimum 12 luni de la data semnării contractului de subvnetie) </w:t>
            </w:r>
            <w:r w:rsidRPr="00D23B42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și pe perioada de sustenabilitate obligatorie </w:t>
            </w:r>
            <w:r w:rsidRPr="00D23B42">
              <w:rPr>
                <w:rFonts w:asciiTheme="minorHAnsi" w:hAnsiTheme="minorHAnsi" w:cstheme="minorHAnsi"/>
                <w:bCs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(minimum 6 luni în continuarea perioadei obligatorii de funcționare). </w:t>
            </w:r>
          </w:p>
        </w:tc>
        <w:tc>
          <w:tcPr>
            <w:tcW w:w="1417" w:type="dxa"/>
          </w:tcPr>
          <w:p w14:paraId="2E1FCECA" w14:textId="040748B6" w:rsidR="003B21D5" w:rsidRPr="00D23B42" w:rsidRDefault="00F54873" w:rsidP="003B21D5">
            <w:pPr>
              <w:pStyle w:val="TableParagraph"/>
              <w:spacing w:line="243" w:lineRule="exact"/>
              <w:ind w:left="13"/>
              <w:jc w:val="center"/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3261" w:type="dxa"/>
          </w:tcPr>
          <w:p w14:paraId="154CDE99" w14:textId="77777777" w:rsidR="003B21D5" w:rsidRPr="00D23B42" w:rsidRDefault="003B21D5" w:rsidP="003B21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3B42" w:rsidRPr="00D23B42" w14:paraId="2211676B" w14:textId="77777777" w:rsidTr="00D23B42">
        <w:trPr>
          <w:trHeight w:val="484"/>
        </w:trPr>
        <w:tc>
          <w:tcPr>
            <w:tcW w:w="567" w:type="dxa"/>
            <w:shd w:val="clear" w:color="auto" w:fill="DBE5F1" w:themeFill="accent1" w:themeFillTint="33"/>
          </w:tcPr>
          <w:p w14:paraId="2C92FE54" w14:textId="77777777" w:rsidR="003B21D5" w:rsidRPr="00D23B42" w:rsidRDefault="003B21D5" w:rsidP="003B21D5">
            <w:pPr>
              <w:pStyle w:val="TableParagraph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5" w:type="dxa"/>
            <w:shd w:val="clear" w:color="auto" w:fill="DBE5F1" w:themeFill="accent1" w:themeFillTint="33"/>
          </w:tcPr>
          <w:p w14:paraId="1E33B1F0" w14:textId="32E70327" w:rsidR="003B21D5" w:rsidRPr="00D23B42" w:rsidRDefault="003B21D5" w:rsidP="003B21D5">
            <w:pPr>
              <w:pStyle w:val="TableParagraph"/>
              <w:spacing w:before="62" w:line="254" w:lineRule="exact"/>
              <w:ind w:left="470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PUNCTAJ TOTAL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403DFA5C" w14:textId="20D8B7DF" w:rsidR="003B21D5" w:rsidRPr="00D23B42" w:rsidRDefault="003B21D5" w:rsidP="003B21D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B42">
              <w:rPr>
                <w:rFonts w:asciiTheme="minorHAnsi" w:hAnsiTheme="minorHAnsi"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24BA81C7" w14:textId="77777777" w:rsidR="003B21D5" w:rsidRPr="00D23B42" w:rsidRDefault="003B21D5" w:rsidP="003B21D5">
            <w:pPr>
              <w:pStyle w:val="TableParagraph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9F88668" w14:textId="3E7DB8A7" w:rsidR="003B21D5" w:rsidRPr="00D23B42" w:rsidRDefault="003B21D5" w:rsidP="003B21D5">
      <w:pPr>
        <w:spacing w:line="288" w:lineRule="auto"/>
        <w:rPr>
          <w:rFonts w:asciiTheme="minorHAnsi" w:hAnsiTheme="minorHAnsi" w:cstheme="minorHAnsi"/>
          <w:b/>
          <w:color w:val="E36C0A" w:themeColor="accent6" w:themeShade="BF"/>
        </w:rPr>
      </w:pPr>
    </w:p>
    <w:p w14:paraId="5173A6E8" w14:textId="77777777" w:rsidR="00D23B42" w:rsidRPr="00D23B42" w:rsidRDefault="00D23B42" w:rsidP="00D23B42">
      <w:pPr>
        <w:spacing w:before="5" w:line="288" w:lineRule="auto"/>
        <w:rPr>
          <w:rFonts w:asciiTheme="minorHAnsi" w:hAnsiTheme="minorHAnsi" w:cstheme="minorHAnsi"/>
          <w:b/>
        </w:rPr>
      </w:pPr>
      <w:r w:rsidRPr="00D23B42">
        <w:rPr>
          <w:rFonts w:asciiTheme="minorHAnsi" w:hAnsiTheme="minorHAnsi" w:cstheme="minorHAnsi"/>
          <w:b/>
        </w:rPr>
        <w:t>Punctajul acordat secţiunilor este diferenţiat în raport cu semnificaţia practică a fiecărei secţiuni. Punctajul cuprinde valori maxime pentru fiecare secţiune în parte.</w:t>
      </w:r>
    </w:p>
    <w:p w14:paraId="5CD6ED51" w14:textId="48288239" w:rsidR="00D23B42" w:rsidRPr="00D23B42" w:rsidRDefault="00D23B42" w:rsidP="00D23B42">
      <w:pPr>
        <w:spacing w:before="5" w:line="288" w:lineRule="auto"/>
        <w:rPr>
          <w:rFonts w:asciiTheme="minorHAnsi" w:hAnsiTheme="minorHAnsi" w:cstheme="minorHAnsi"/>
          <w:b/>
        </w:rPr>
      </w:pPr>
      <w:r w:rsidRPr="00D23B42">
        <w:rPr>
          <w:rFonts w:asciiTheme="minorHAnsi" w:hAnsiTheme="minorHAnsi" w:cstheme="minorHAnsi"/>
          <w:b/>
        </w:rPr>
        <w:t xml:space="preserve">Pentru fiecare secţiune dintre cele </w:t>
      </w:r>
      <w:r>
        <w:rPr>
          <w:rFonts w:asciiTheme="minorHAnsi" w:hAnsiTheme="minorHAnsi" w:cstheme="minorHAnsi"/>
          <w:b/>
        </w:rPr>
        <w:t xml:space="preserve">11 </w:t>
      </w:r>
      <w:r w:rsidRPr="00D23B42">
        <w:rPr>
          <w:rFonts w:asciiTheme="minorHAnsi" w:hAnsiTheme="minorHAnsi" w:cstheme="minorHAnsi"/>
          <w:b/>
        </w:rPr>
        <w:t>secţiuni ale grilei de evaluare, sunt acordate punctaje după cum urmează:</w:t>
      </w:r>
    </w:p>
    <w:p w14:paraId="3C5B30DD" w14:textId="77777777" w:rsidR="00D23B42" w:rsidRPr="00D23B42" w:rsidRDefault="00D23B42" w:rsidP="00D23B42">
      <w:pPr>
        <w:spacing w:before="5" w:line="288" w:lineRule="auto"/>
        <w:rPr>
          <w:rFonts w:asciiTheme="minorHAnsi" w:hAnsiTheme="minorHAnsi" w:cstheme="minorHAnsi"/>
          <w:b/>
        </w:rPr>
      </w:pPr>
      <w:r w:rsidRPr="00D23B42">
        <w:rPr>
          <w:rFonts w:asciiTheme="minorHAnsi" w:hAnsiTheme="minorHAnsi" w:cstheme="minorHAnsi"/>
          <w:b/>
        </w:rPr>
        <w:t>− 0 puncte – în situaţia lipsei totale a informaţiilor solicitate;</w:t>
      </w:r>
    </w:p>
    <w:p w14:paraId="552A1373" w14:textId="77777777" w:rsidR="00D23B42" w:rsidRPr="00D23B42" w:rsidRDefault="00D23B42" w:rsidP="00D23B42">
      <w:pPr>
        <w:spacing w:before="5" w:line="288" w:lineRule="auto"/>
        <w:rPr>
          <w:rFonts w:asciiTheme="minorHAnsi" w:hAnsiTheme="minorHAnsi" w:cstheme="minorHAnsi"/>
          <w:b/>
        </w:rPr>
      </w:pPr>
      <w:r w:rsidRPr="00D23B42">
        <w:rPr>
          <w:rFonts w:asciiTheme="minorHAnsi" w:hAnsiTheme="minorHAnsi" w:cstheme="minorHAnsi"/>
          <w:b/>
        </w:rPr>
        <w:t>− Punctaj intermediar – informaţiile solicitate sunt indicate, precizate, dar sunt mai mult sau mai puţin, incomplete;</w:t>
      </w:r>
    </w:p>
    <w:p w14:paraId="4A3902E9" w14:textId="77777777" w:rsidR="00D23B42" w:rsidRPr="00D23B42" w:rsidRDefault="00D23B42" w:rsidP="00D23B42">
      <w:pPr>
        <w:spacing w:before="5" w:line="288" w:lineRule="auto"/>
        <w:rPr>
          <w:rFonts w:asciiTheme="minorHAnsi" w:hAnsiTheme="minorHAnsi" w:cstheme="minorHAnsi"/>
          <w:b/>
        </w:rPr>
      </w:pPr>
      <w:r w:rsidRPr="00D23B42">
        <w:rPr>
          <w:rFonts w:asciiTheme="minorHAnsi" w:hAnsiTheme="minorHAnsi" w:cstheme="minorHAnsi"/>
          <w:b/>
        </w:rPr>
        <w:t>− Punctaj maxim (conform menţiunii din dreptul fiecărei secţiuni) – informaţiile solicitate sunt menţionate corect şi complet, cu suficiente detalii.</w:t>
      </w:r>
    </w:p>
    <w:p w14:paraId="2B2B622E" w14:textId="77777777" w:rsidR="00D23B42" w:rsidRDefault="00D23B42" w:rsidP="00D23B42">
      <w:pPr>
        <w:spacing w:before="5" w:line="288" w:lineRule="auto"/>
        <w:rPr>
          <w:rFonts w:asciiTheme="minorHAnsi" w:hAnsiTheme="minorHAnsi" w:cstheme="minorHAnsi"/>
          <w:b/>
        </w:rPr>
      </w:pPr>
    </w:p>
    <w:p w14:paraId="08318036" w14:textId="5518957B" w:rsidR="00D23B42" w:rsidRPr="00D23B42" w:rsidRDefault="00D23B42" w:rsidP="00D23B42">
      <w:pPr>
        <w:spacing w:before="5" w:line="288" w:lineRule="auto"/>
        <w:rPr>
          <w:rFonts w:asciiTheme="minorHAnsi" w:hAnsiTheme="minorHAnsi" w:cstheme="minorHAnsi"/>
          <w:b/>
        </w:rPr>
      </w:pPr>
      <w:r w:rsidRPr="00D23B42">
        <w:rPr>
          <w:rFonts w:asciiTheme="minorHAnsi" w:hAnsiTheme="minorHAnsi" w:cstheme="minorHAnsi"/>
          <w:b/>
        </w:rPr>
        <w:t>În cazul în care doi sau mai mulţi candidaţi prezintă, după aplicarea grilei de evaluare a planurilor de afaceri un punctaj identic, se va proceda la aplicarea următoarelor criterii de departajare:</w:t>
      </w:r>
    </w:p>
    <w:p w14:paraId="4B673983" w14:textId="77777777" w:rsidR="00D23B42" w:rsidRDefault="00D23B42" w:rsidP="00D23B42">
      <w:pPr>
        <w:spacing w:before="5" w:line="288" w:lineRule="auto"/>
        <w:rPr>
          <w:rFonts w:asciiTheme="minorHAnsi" w:hAnsiTheme="minorHAnsi" w:cstheme="minorHAnsi"/>
          <w:b/>
        </w:rPr>
      </w:pPr>
      <w:r w:rsidRPr="00D23B42">
        <w:rPr>
          <w:rFonts w:asciiTheme="minorHAnsi" w:hAnsiTheme="minorHAnsi" w:cstheme="minorHAnsi"/>
          <w:b/>
        </w:rPr>
        <w:t xml:space="preserve">Subtotalul de puncte obţinut la </w:t>
      </w:r>
      <w:r>
        <w:rPr>
          <w:rFonts w:asciiTheme="minorHAnsi" w:hAnsiTheme="minorHAnsi" w:cstheme="minorHAnsi"/>
          <w:b/>
        </w:rPr>
        <w:t>1</w:t>
      </w:r>
      <w:r w:rsidRPr="00D23B42">
        <w:rPr>
          <w:rFonts w:asciiTheme="minorHAnsi" w:hAnsiTheme="minorHAnsi" w:cstheme="minorHAnsi"/>
          <w:b/>
        </w:rPr>
        <w:t>)</w:t>
      </w:r>
    </w:p>
    <w:p w14:paraId="3683B232" w14:textId="77777777" w:rsidR="00D23B42" w:rsidRDefault="00D23B42" w:rsidP="00D23B42">
      <w:pPr>
        <w:spacing w:before="5" w:line="288" w:lineRule="auto"/>
        <w:rPr>
          <w:rFonts w:asciiTheme="minorHAnsi" w:hAnsiTheme="minorHAnsi" w:cstheme="minorHAnsi"/>
          <w:b/>
        </w:rPr>
      </w:pPr>
      <w:r w:rsidRPr="00D23B42">
        <w:rPr>
          <w:rFonts w:asciiTheme="minorHAnsi" w:hAnsiTheme="minorHAnsi" w:cstheme="minorHAnsi"/>
          <w:b/>
        </w:rPr>
        <w:t xml:space="preserve"> Subtotalul de puncte obţinut la </w:t>
      </w:r>
      <w:r>
        <w:rPr>
          <w:rFonts w:asciiTheme="minorHAnsi" w:hAnsiTheme="minorHAnsi" w:cstheme="minorHAnsi"/>
          <w:b/>
        </w:rPr>
        <w:t>2</w:t>
      </w:r>
      <w:r w:rsidRPr="00D23B42">
        <w:rPr>
          <w:rFonts w:asciiTheme="minorHAnsi" w:hAnsiTheme="minorHAnsi" w:cstheme="minorHAnsi"/>
          <w:b/>
        </w:rPr>
        <w:t xml:space="preserve">) </w:t>
      </w:r>
    </w:p>
    <w:p w14:paraId="2DCE5483" w14:textId="52162484" w:rsidR="00D23B42" w:rsidRPr="00D23B42" w:rsidRDefault="00D23B42" w:rsidP="00D23B42">
      <w:pPr>
        <w:spacing w:before="5" w:line="288" w:lineRule="auto"/>
        <w:rPr>
          <w:rFonts w:asciiTheme="minorHAnsi" w:hAnsiTheme="minorHAnsi" w:cstheme="minorHAnsi"/>
          <w:b/>
        </w:rPr>
      </w:pPr>
      <w:r w:rsidRPr="00D23B42">
        <w:rPr>
          <w:rFonts w:asciiTheme="minorHAnsi" w:hAnsiTheme="minorHAnsi" w:cstheme="minorHAnsi"/>
          <w:b/>
        </w:rPr>
        <w:t xml:space="preserve">Subtotalul de puncte obţinut la </w:t>
      </w:r>
      <w:r>
        <w:rPr>
          <w:rFonts w:asciiTheme="minorHAnsi" w:hAnsiTheme="minorHAnsi" w:cstheme="minorHAnsi"/>
          <w:b/>
        </w:rPr>
        <w:t>3</w:t>
      </w:r>
      <w:r w:rsidRPr="00D23B42">
        <w:rPr>
          <w:rFonts w:asciiTheme="minorHAnsi" w:hAnsiTheme="minorHAnsi" w:cstheme="minorHAnsi"/>
          <w:b/>
        </w:rPr>
        <w:t>)</w:t>
      </w:r>
    </w:p>
    <w:sectPr w:rsidR="00D23B42" w:rsidRPr="00D23B42" w:rsidSect="00D23B42">
      <w:headerReference w:type="default" r:id="rId7"/>
      <w:footerReference w:type="default" r:id="rId8"/>
      <w:pgSz w:w="15840" w:h="12240" w:orient="landscape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FEC5" w14:textId="77777777" w:rsidR="00AF1136" w:rsidRDefault="00AF1136" w:rsidP="00111D73">
      <w:r>
        <w:separator/>
      </w:r>
    </w:p>
  </w:endnote>
  <w:endnote w:type="continuationSeparator" w:id="0">
    <w:p w14:paraId="0564351C" w14:textId="77777777" w:rsidR="00AF1136" w:rsidRDefault="00AF1136" w:rsidP="0011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F482" w14:textId="799B2F63" w:rsidR="00D23B42" w:rsidRPr="008C53ED" w:rsidRDefault="00D23B42" w:rsidP="00D23B42">
    <w:bookmarkStart w:id="0" w:name="_Hlk115562156"/>
    <w:bookmarkStart w:id="1" w:name="_Hlk115562157"/>
    <w:bookmarkStart w:id="2" w:name="_Hlk115562170"/>
    <w:bookmarkStart w:id="3" w:name="_Hlk115562171"/>
    <w:bookmarkStart w:id="4" w:name="_Hlk115562790"/>
    <w:bookmarkStart w:id="5" w:name="_Hlk115562791"/>
    <w:bookmarkStart w:id="6" w:name="_Hlk115563052"/>
    <w:bookmarkStart w:id="7" w:name="_Hlk115563053"/>
    <w:bookmarkStart w:id="8" w:name="_Hlk115563829"/>
    <w:bookmarkStart w:id="9" w:name="_Hlk115563830"/>
    <w:r>
      <w:rPr>
        <w:noProof/>
      </w:rPr>
      <w:drawing>
        <wp:anchor distT="0" distB="0" distL="114300" distR="114300" simplePos="0" relativeHeight="251663360" behindDoc="1" locked="0" layoutInCell="1" allowOverlap="1" wp14:anchorId="3AD4A9E4" wp14:editId="6FDB9D4C">
          <wp:simplePos x="0" y="0"/>
          <wp:positionH relativeFrom="margin">
            <wp:posOffset>6027420</wp:posOffset>
          </wp:positionH>
          <wp:positionV relativeFrom="paragraph">
            <wp:posOffset>-29210</wp:posOffset>
          </wp:positionV>
          <wp:extent cx="685800" cy="589280"/>
          <wp:effectExtent l="0" t="0" r="0" b="0"/>
          <wp:wrapNone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0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F14D0D8" wp14:editId="467EC956">
          <wp:simplePos x="0" y="0"/>
          <wp:positionH relativeFrom="column">
            <wp:posOffset>7207250</wp:posOffset>
          </wp:positionH>
          <wp:positionV relativeFrom="paragraph">
            <wp:posOffset>60325</wp:posOffset>
          </wp:positionV>
          <wp:extent cx="905510" cy="457200"/>
          <wp:effectExtent l="0" t="0" r="0" b="0"/>
          <wp:wrapNone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9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6024D44" wp14:editId="615B1346">
          <wp:simplePos x="0" y="0"/>
          <wp:positionH relativeFrom="column">
            <wp:posOffset>875665</wp:posOffset>
          </wp:positionH>
          <wp:positionV relativeFrom="paragraph">
            <wp:posOffset>6985</wp:posOffset>
          </wp:positionV>
          <wp:extent cx="1504950" cy="27622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356D">
      <w:rPr>
        <w:rFonts w:ascii="Times New Roman" w:hAnsi="Times New Roman"/>
        <w:b/>
        <w:sz w:val="24"/>
      </w:rPr>
      <w:t xml:space="preserve"> </w:t>
    </w:r>
    <w:r w:rsidRPr="00F642F6">
      <w:rPr>
        <w:rFonts w:ascii="Times New Roman" w:hAnsi="Times New Roman"/>
        <w:b/>
        <w:sz w:val="24"/>
      </w:rPr>
      <w:t>Beneficiar</w:t>
    </w:r>
    <w:r>
      <w:t xml:space="preserve">: </w:t>
    </w:r>
    <w:r>
      <w:tab/>
    </w:r>
    <w:r>
      <w:tab/>
      <w:t xml:space="preserve">                                                                  </w:t>
    </w:r>
    <w:r>
      <w:t xml:space="preserve">          </w:t>
    </w:r>
    <w:r>
      <w:t xml:space="preserve">           </w:t>
    </w:r>
    <w:r w:rsidRPr="00F642F6">
      <w:rPr>
        <w:rFonts w:ascii="Times New Roman" w:hAnsi="Times New Roman"/>
        <w:b/>
        <w:sz w:val="24"/>
      </w:rPr>
      <w:t>Parteneri</w:t>
    </w:r>
    <w:r>
      <w:t xml:space="preserve">: </w:t>
    </w:r>
    <w: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7EF80833" w14:textId="77777777" w:rsidR="00D23B42" w:rsidRPr="008B5217" w:rsidRDefault="00D23B42" w:rsidP="00D23B42">
    <w:pPr>
      <w:pStyle w:val="Footer"/>
      <w:rPr>
        <w:rFonts w:ascii="Arial" w:hAnsi="Arial" w:cs="Arial"/>
        <w:sz w:val="20"/>
        <w:szCs w:val="20"/>
      </w:rPr>
    </w:pPr>
    <w:r w:rsidRPr="008B5217">
      <w:rPr>
        <w:rFonts w:ascii="Arial" w:hAnsi="Arial" w:cs="Arial"/>
        <w:noProof/>
        <w:sz w:val="20"/>
        <w:szCs w:val="20"/>
      </w:rPr>
      <w:t xml:space="preserve">                                      </w:t>
    </w:r>
    <w:r>
      <w:rPr>
        <w:rFonts w:ascii="Arial" w:hAnsi="Arial" w:cs="Arial"/>
        <w:noProof/>
        <w:sz w:val="20"/>
        <w:szCs w:val="20"/>
      </w:rPr>
      <w:t xml:space="preserve">       </w:t>
    </w:r>
    <w:r w:rsidRPr="008B5217">
      <w:rPr>
        <w:rFonts w:ascii="Arial" w:hAnsi="Arial" w:cs="Arial"/>
        <w:noProof/>
        <w:sz w:val="20"/>
        <w:szCs w:val="20"/>
      </w:rPr>
      <w:t xml:space="preserve">          </w:t>
    </w:r>
    <w:r>
      <w:rPr>
        <w:rFonts w:ascii="Arial" w:hAnsi="Arial" w:cs="Arial"/>
        <w:noProof/>
        <w:sz w:val="20"/>
        <w:szCs w:val="20"/>
      </w:rPr>
      <w:t xml:space="preserve">                                   </w:t>
    </w:r>
    <w:r w:rsidRPr="008B5217">
      <w:rPr>
        <w:rFonts w:ascii="Arial" w:hAnsi="Arial" w:cs="Arial"/>
        <w:noProof/>
        <w:sz w:val="20"/>
        <w:szCs w:val="20"/>
      </w:rPr>
      <w:t xml:space="preserve">                 </w:t>
    </w:r>
    <w:r w:rsidRPr="008B5217">
      <w:rPr>
        <w:rFonts w:ascii="Arial" w:hAnsi="Arial" w:cs="Arial"/>
        <w:sz w:val="20"/>
        <w:szCs w:val="20"/>
      </w:rPr>
      <w:t xml:space="preserve">                                              </w:t>
    </w:r>
    <w:r w:rsidRPr="008B5217">
      <w:rPr>
        <w:rFonts w:ascii="Arial" w:hAnsi="Arial" w:cs="Arial"/>
        <w:noProof/>
        <w:sz w:val="20"/>
        <w:szCs w:val="20"/>
        <w:lang w:val="en-US"/>
      </w:rPr>
      <w:t xml:space="preserve">                                      </w:t>
    </w:r>
  </w:p>
  <w:p w14:paraId="0C5F78BA" w14:textId="77777777" w:rsidR="00D23B42" w:rsidRDefault="00D23B42" w:rsidP="00D23B42">
    <w:pPr>
      <w:pStyle w:val="Footer"/>
    </w:pPr>
    <w:r>
      <w:tab/>
    </w:r>
  </w:p>
  <w:p w14:paraId="45A73623" w14:textId="77777777" w:rsidR="00D23B42" w:rsidRDefault="00D23B42" w:rsidP="00D23B42">
    <w:pPr>
      <w:pStyle w:val="Footer"/>
      <w:tabs>
        <w:tab w:val="left" w:pos="40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9D79" w14:textId="77777777" w:rsidR="00AF1136" w:rsidRDefault="00AF1136" w:rsidP="00111D73">
      <w:r>
        <w:separator/>
      </w:r>
    </w:p>
  </w:footnote>
  <w:footnote w:type="continuationSeparator" w:id="0">
    <w:p w14:paraId="7EE76E36" w14:textId="77777777" w:rsidR="00AF1136" w:rsidRDefault="00AF1136" w:rsidP="0011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9813" w14:textId="26A1A7E1" w:rsidR="00D23B42" w:rsidRPr="00235E51" w:rsidRDefault="00D23B42" w:rsidP="00D23B4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3360FB89" wp14:editId="4E8E1415">
          <wp:simplePos x="0" y="0"/>
          <wp:positionH relativeFrom="page">
            <wp:posOffset>1050925</wp:posOffset>
          </wp:positionH>
          <wp:positionV relativeFrom="page">
            <wp:posOffset>195580</wp:posOffset>
          </wp:positionV>
          <wp:extent cx="975360" cy="781050"/>
          <wp:effectExtent l="0" t="0" r="0" b="0"/>
          <wp:wrapTight wrapText="bothSides">
            <wp:wrapPolygon edited="0">
              <wp:start x="0" y="0"/>
              <wp:lineTo x="0" y="21073"/>
              <wp:lineTo x="21094" y="21073"/>
              <wp:lineTo x="21094" y="0"/>
              <wp:lineTo x="0" y="0"/>
            </wp:wrapPolygon>
          </wp:wrapTight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2626247" wp14:editId="25C0A00B">
          <wp:simplePos x="0" y="0"/>
          <wp:positionH relativeFrom="page">
            <wp:align>center</wp:align>
          </wp:positionH>
          <wp:positionV relativeFrom="page">
            <wp:posOffset>137160</wp:posOffset>
          </wp:positionV>
          <wp:extent cx="813435" cy="788035"/>
          <wp:effectExtent l="0" t="0" r="5715" b="0"/>
          <wp:wrapTight wrapText="bothSides">
            <wp:wrapPolygon edited="0">
              <wp:start x="0" y="0"/>
              <wp:lineTo x="0" y="20886"/>
              <wp:lineTo x="21246" y="20886"/>
              <wp:lineTo x="21246" y="0"/>
              <wp:lineTo x="0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A9E8406" wp14:editId="41D601B9">
          <wp:simplePos x="0" y="0"/>
          <wp:positionH relativeFrom="margin">
            <wp:align>right</wp:align>
          </wp:positionH>
          <wp:positionV relativeFrom="margin">
            <wp:posOffset>-843915</wp:posOffset>
          </wp:positionV>
          <wp:extent cx="942975" cy="852805"/>
          <wp:effectExtent l="0" t="0" r="9525" b="4445"/>
          <wp:wrapTight wrapText="bothSides">
            <wp:wrapPolygon edited="0">
              <wp:start x="0" y="0"/>
              <wp:lineTo x="0" y="21230"/>
              <wp:lineTo x="21382" y="21230"/>
              <wp:lineTo x="21382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45C5B9" w14:textId="77777777" w:rsidR="00D23B42" w:rsidRPr="00235E51" w:rsidRDefault="00D23B42" w:rsidP="00D23B42">
    <w:pPr>
      <w:pStyle w:val="Header"/>
    </w:pPr>
  </w:p>
  <w:p w14:paraId="400D216D" w14:textId="267EBC27" w:rsidR="00111D73" w:rsidRDefault="00111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EB0"/>
    <w:multiLevelType w:val="hybridMultilevel"/>
    <w:tmpl w:val="ADAC159A"/>
    <w:lvl w:ilvl="0" w:tplc="E07C75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1501E"/>
    <w:multiLevelType w:val="hybridMultilevel"/>
    <w:tmpl w:val="83EC89C2"/>
    <w:lvl w:ilvl="0" w:tplc="6BC49C9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30555"/>
    <w:multiLevelType w:val="hybridMultilevel"/>
    <w:tmpl w:val="46A69A46"/>
    <w:lvl w:ilvl="0" w:tplc="1012C822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1522E"/>
    <w:multiLevelType w:val="hybridMultilevel"/>
    <w:tmpl w:val="06AEAB6E"/>
    <w:lvl w:ilvl="0" w:tplc="8A568CC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B48A3"/>
    <w:multiLevelType w:val="hybridMultilevel"/>
    <w:tmpl w:val="ED6ABA54"/>
    <w:lvl w:ilvl="0" w:tplc="BE9E3E50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19960">
    <w:abstractNumId w:val="0"/>
  </w:num>
  <w:num w:numId="2" w16cid:durableId="95908148">
    <w:abstractNumId w:val="3"/>
  </w:num>
  <w:num w:numId="3" w16cid:durableId="991565664">
    <w:abstractNumId w:val="1"/>
  </w:num>
  <w:num w:numId="4" w16cid:durableId="374620351">
    <w:abstractNumId w:val="4"/>
  </w:num>
  <w:num w:numId="5" w16cid:durableId="990787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F9"/>
    <w:rsid w:val="00021EC7"/>
    <w:rsid w:val="00042B5A"/>
    <w:rsid w:val="000463ED"/>
    <w:rsid w:val="000500CE"/>
    <w:rsid w:val="000621AD"/>
    <w:rsid w:val="000670DC"/>
    <w:rsid w:val="000764C1"/>
    <w:rsid w:val="000863D2"/>
    <w:rsid w:val="000A5E31"/>
    <w:rsid w:val="000B5B65"/>
    <w:rsid w:val="000B6AA0"/>
    <w:rsid w:val="000C29E1"/>
    <w:rsid w:val="000C4505"/>
    <w:rsid w:val="000D2273"/>
    <w:rsid w:val="000D67D6"/>
    <w:rsid w:val="000E0CC0"/>
    <w:rsid w:val="000E3411"/>
    <w:rsid w:val="000F696A"/>
    <w:rsid w:val="00111D73"/>
    <w:rsid w:val="00120900"/>
    <w:rsid w:val="0012100E"/>
    <w:rsid w:val="00135559"/>
    <w:rsid w:val="001831D2"/>
    <w:rsid w:val="001B044F"/>
    <w:rsid w:val="001C1D83"/>
    <w:rsid w:val="001C4090"/>
    <w:rsid w:val="001E1FA4"/>
    <w:rsid w:val="001E2F85"/>
    <w:rsid w:val="001F078F"/>
    <w:rsid w:val="001F1D26"/>
    <w:rsid w:val="001F349B"/>
    <w:rsid w:val="00202966"/>
    <w:rsid w:val="00204BBF"/>
    <w:rsid w:val="002069D5"/>
    <w:rsid w:val="00217979"/>
    <w:rsid w:val="00221943"/>
    <w:rsid w:val="00236763"/>
    <w:rsid w:val="002406AE"/>
    <w:rsid w:val="00242E00"/>
    <w:rsid w:val="002C5F3E"/>
    <w:rsid w:val="002C74F7"/>
    <w:rsid w:val="002F2E1C"/>
    <w:rsid w:val="003058CE"/>
    <w:rsid w:val="003141CE"/>
    <w:rsid w:val="0032065F"/>
    <w:rsid w:val="00321F8A"/>
    <w:rsid w:val="00326746"/>
    <w:rsid w:val="003343C8"/>
    <w:rsid w:val="00334DBC"/>
    <w:rsid w:val="003572B6"/>
    <w:rsid w:val="003B03D4"/>
    <w:rsid w:val="003B21D5"/>
    <w:rsid w:val="003B7CDD"/>
    <w:rsid w:val="004137AA"/>
    <w:rsid w:val="00415479"/>
    <w:rsid w:val="00441CBF"/>
    <w:rsid w:val="00466F2F"/>
    <w:rsid w:val="0047354D"/>
    <w:rsid w:val="00481A7A"/>
    <w:rsid w:val="00482BDD"/>
    <w:rsid w:val="00486B51"/>
    <w:rsid w:val="004A37FC"/>
    <w:rsid w:val="004D36DF"/>
    <w:rsid w:val="004D745D"/>
    <w:rsid w:val="004F0E2A"/>
    <w:rsid w:val="004F56DD"/>
    <w:rsid w:val="0052001A"/>
    <w:rsid w:val="0052794F"/>
    <w:rsid w:val="00531E29"/>
    <w:rsid w:val="00540061"/>
    <w:rsid w:val="00545BE2"/>
    <w:rsid w:val="0056136F"/>
    <w:rsid w:val="00580101"/>
    <w:rsid w:val="005B3BD0"/>
    <w:rsid w:val="005C553E"/>
    <w:rsid w:val="005D4854"/>
    <w:rsid w:val="005E0D38"/>
    <w:rsid w:val="005F14E5"/>
    <w:rsid w:val="00603188"/>
    <w:rsid w:val="0061307D"/>
    <w:rsid w:val="00615783"/>
    <w:rsid w:val="0062033C"/>
    <w:rsid w:val="00630DF9"/>
    <w:rsid w:val="006319B1"/>
    <w:rsid w:val="00644A7B"/>
    <w:rsid w:val="006468F2"/>
    <w:rsid w:val="006528CC"/>
    <w:rsid w:val="006558A0"/>
    <w:rsid w:val="0067553A"/>
    <w:rsid w:val="0068139B"/>
    <w:rsid w:val="00681BEF"/>
    <w:rsid w:val="006C2A63"/>
    <w:rsid w:val="006D2EB7"/>
    <w:rsid w:val="006E42ED"/>
    <w:rsid w:val="00732714"/>
    <w:rsid w:val="00741A0A"/>
    <w:rsid w:val="0074379C"/>
    <w:rsid w:val="00757EC4"/>
    <w:rsid w:val="0076431B"/>
    <w:rsid w:val="007A7D12"/>
    <w:rsid w:val="007C2672"/>
    <w:rsid w:val="007C72D2"/>
    <w:rsid w:val="007C7811"/>
    <w:rsid w:val="007D02FB"/>
    <w:rsid w:val="007F3605"/>
    <w:rsid w:val="007F3756"/>
    <w:rsid w:val="00805C29"/>
    <w:rsid w:val="008077EF"/>
    <w:rsid w:val="008134D8"/>
    <w:rsid w:val="00817B52"/>
    <w:rsid w:val="00823E12"/>
    <w:rsid w:val="00840ACF"/>
    <w:rsid w:val="00842684"/>
    <w:rsid w:val="0084662E"/>
    <w:rsid w:val="00854F4C"/>
    <w:rsid w:val="00855766"/>
    <w:rsid w:val="00860D1D"/>
    <w:rsid w:val="0086688B"/>
    <w:rsid w:val="008729DE"/>
    <w:rsid w:val="00874B3F"/>
    <w:rsid w:val="008948CD"/>
    <w:rsid w:val="00895395"/>
    <w:rsid w:val="008A1D0D"/>
    <w:rsid w:val="008A6DB2"/>
    <w:rsid w:val="008B2DD1"/>
    <w:rsid w:val="008C20C7"/>
    <w:rsid w:val="008F6363"/>
    <w:rsid w:val="00905515"/>
    <w:rsid w:val="00922C1A"/>
    <w:rsid w:val="0098467B"/>
    <w:rsid w:val="009A2C6D"/>
    <w:rsid w:val="009A68E3"/>
    <w:rsid w:val="009B296A"/>
    <w:rsid w:val="009C1A36"/>
    <w:rsid w:val="009C4B6E"/>
    <w:rsid w:val="009D1929"/>
    <w:rsid w:val="009D21DD"/>
    <w:rsid w:val="009E27BD"/>
    <w:rsid w:val="009E5710"/>
    <w:rsid w:val="009F3F37"/>
    <w:rsid w:val="009F7BC8"/>
    <w:rsid w:val="00A01BB2"/>
    <w:rsid w:val="00A11087"/>
    <w:rsid w:val="00A3392D"/>
    <w:rsid w:val="00A60964"/>
    <w:rsid w:val="00A66878"/>
    <w:rsid w:val="00A907E2"/>
    <w:rsid w:val="00A922AE"/>
    <w:rsid w:val="00AA7402"/>
    <w:rsid w:val="00AC4762"/>
    <w:rsid w:val="00AC4D5D"/>
    <w:rsid w:val="00AD3009"/>
    <w:rsid w:val="00AD405A"/>
    <w:rsid w:val="00AF1136"/>
    <w:rsid w:val="00AF22A7"/>
    <w:rsid w:val="00AF3C60"/>
    <w:rsid w:val="00AF3D7A"/>
    <w:rsid w:val="00B00BCE"/>
    <w:rsid w:val="00B02AEB"/>
    <w:rsid w:val="00B240C3"/>
    <w:rsid w:val="00B35A95"/>
    <w:rsid w:val="00B4273B"/>
    <w:rsid w:val="00B626F9"/>
    <w:rsid w:val="00B6307A"/>
    <w:rsid w:val="00B65887"/>
    <w:rsid w:val="00B862B0"/>
    <w:rsid w:val="00BA1FD9"/>
    <w:rsid w:val="00BA277E"/>
    <w:rsid w:val="00BA2C98"/>
    <w:rsid w:val="00BB24A5"/>
    <w:rsid w:val="00BB35DE"/>
    <w:rsid w:val="00BB6BF5"/>
    <w:rsid w:val="00BD2B21"/>
    <w:rsid w:val="00BF15CF"/>
    <w:rsid w:val="00BF3E75"/>
    <w:rsid w:val="00C22A0D"/>
    <w:rsid w:val="00C2393E"/>
    <w:rsid w:val="00C23BF4"/>
    <w:rsid w:val="00C2513A"/>
    <w:rsid w:val="00C2773D"/>
    <w:rsid w:val="00C36435"/>
    <w:rsid w:val="00C46813"/>
    <w:rsid w:val="00C952A0"/>
    <w:rsid w:val="00CA54C7"/>
    <w:rsid w:val="00CB4406"/>
    <w:rsid w:val="00CE58DC"/>
    <w:rsid w:val="00CF52ED"/>
    <w:rsid w:val="00CF64CF"/>
    <w:rsid w:val="00D222DB"/>
    <w:rsid w:val="00D23B42"/>
    <w:rsid w:val="00D411C0"/>
    <w:rsid w:val="00D53A47"/>
    <w:rsid w:val="00D64570"/>
    <w:rsid w:val="00D67E15"/>
    <w:rsid w:val="00DA3F17"/>
    <w:rsid w:val="00DD258D"/>
    <w:rsid w:val="00DD4A4C"/>
    <w:rsid w:val="00DD53C9"/>
    <w:rsid w:val="00DF546C"/>
    <w:rsid w:val="00DF6A20"/>
    <w:rsid w:val="00E04CA5"/>
    <w:rsid w:val="00E16DE9"/>
    <w:rsid w:val="00E268B7"/>
    <w:rsid w:val="00E43333"/>
    <w:rsid w:val="00E663B7"/>
    <w:rsid w:val="00E67BCB"/>
    <w:rsid w:val="00E735F1"/>
    <w:rsid w:val="00E77E84"/>
    <w:rsid w:val="00EC3925"/>
    <w:rsid w:val="00EC47DC"/>
    <w:rsid w:val="00EC4BEF"/>
    <w:rsid w:val="00ED12CE"/>
    <w:rsid w:val="00EF161B"/>
    <w:rsid w:val="00EF3F64"/>
    <w:rsid w:val="00F23D2C"/>
    <w:rsid w:val="00F24888"/>
    <w:rsid w:val="00F54873"/>
    <w:rsid w:val="00F553D1"/>
    <w:rsid w:val="00F6702A"/>
    <w:rsid w:val="00F85D29"/>
    <w:rsid w:val="00F95290"/>
    <w:rsid w:val="00F96D6A"/>
    <w:rsid w:val="00FC181D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CC403"/>
  <w15:docId w15:val="{A4311DE8-EE89-478B-83C1-B79FBA64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A6DB2"/>
    <w:pPr>
      <w:widowControl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6702A"/>
    <w:rPr>
      <w:rFonts w:ascii="Trebuchet MS" w:eastAsia="Trebuchet MS" w:hAnsi="Trebuchet MS" w:cs="Trebuchet MS"/>
      <w:lang w:val="ro-RO" w:eastAsia="ro-RO" w:bidi="ro-RO"/>
    </w:rPr>
  </w:style>
  <w:style w:type="paragraph" w:customStyle="1" w:styleId="instruct">
    <w:name w:val="instruct"/>
    <w:basedOn w:val="Normal"/>
    <w:rsid w:val="00135559"/>
    <w:pPr>
      <w:adjustRightInd w:val="0"/>
      <w:spacing w:before="40" w:after="40"/>
      <w:jc w:val="both"/>
    </w:pPr>
    <w:rPr>
      <w:rFonts w:eastAsia="Times New Roman" w:cs="Arial"/>
      <w:i/>
      <w:noProof/>
      <w:sz w:val="20"/>
      <w:szCs w:val="21"/>
      <w:lang w:eastAsia="sk-SK" w:bidi="ar-SA"/>
    </w:rPr>
  </w:style>
  <w:style w:type="paragraph" w:styleId="NormalWeb">
    <w:name w:val="Normal (Web)"/>
    <w:basedOn w:val="Normal"/>
    <w:uiPriority w:val="99"/>
    <w:unhideWhenUsed/>
    <w:rsid w:val="005801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BB6B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0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087"/>
    <w:rPr>
      <w:rFonts w:ascii="Segoe UI" w:eastAsia="Trebuchet MS" w:hAnsi="Segoe UI" w:cs="Segoe UI"/>
      <w:sz w:val="18"/>
      <w:szCs w:val="18"/>
      <w:lang w:val="ro-RO"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111D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D73"/>
    <w:rPr>
      <w:rFonts w:ascii="Trebuchet MS" w:eastAsia="Trebuchet MS" w:hAnsi="Trebuchet MS" w:cs="Trebuchet MS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111D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D73"/>
    <w:rPr>
      <w:rFonts w:ascii="Trebuchet MS" w:eastAsia="Trebuchet MS" w:hAnsi="Trebuchet MS" w:cs="Trebuchet MS"/>
      <w:lang w:val="ro-RO" w:eastAsia="ro-RO" w:bidi="ro-RO"/>
    </w:rPr>
  </w:style>
  <w:style w:type="character" w:styleId="PageNumber">
    <w:name w:val="page number"/>
    <w:basedOn w:val="DefaultParagraphFont"/>
    <w:uiPriority w:val="99"/>
    <w:unhideWhenUsed/>
    <w:rsid w:val="00111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Aciobanitei</dc:creator>
  <cp:lastModifiedBy>Loredana SARBU</cp:lastModifiedBy>
  <cp:revision>52</cp:revision>
  <cp:lastPrinted>2020-02-06T20:48:00Z</cp:lastPrinted>
  <dcterms:created xsi:type="dcterms:W3CDTF">2020-02-02T11:45:00Z</dcterms:created>
  <dcterms:modified xsi:type="dcterms:W3CDTF">2022-11-14T06:51:00Z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2020-01-03T00:00:00Z</vt:filetime>
  </property>
</Properties>
</file>